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B6B4" w14:textId="10DCF042" w:rsidR="000F4919" w:rsidRDefault="000F4919" w:rsidP="000F4919">
      <w:pPr>
        <w:jc w:val="right"/>
        <w:rPr>
          <w:rFonts w:ascii="Segoe UI Emoji" w:hAnsi="Segoe UI Emoji" w:cs="Segoe UI Emoji"/>
          <w:b/>
          <w:bCs/>
        </w:rPr>
      </w:pPr>
      <w:r w:rsidRPr="000F4919">
        <w:rPr>
          <w:b/>
          <w:bCs/>
        </w:rPr>
        <w:t>AMarkets</w:t>
      </w:r>
      <w:r w:rsidRPr="000F4919">
        <w:t>‌</w:t>
      </w:r>
    </w:p>
    <w:p w14:paraId="18587166" w14:textId="2A7B821F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🟢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معرفی کلی</w:t>
      </w:r>
    </w:p>
    <w:p w14:paraId="140305DD" w14:textId="75743251" w:rsidR="000F4919" w:rsidRPr="000F4919" w:rsidRDefault="000F4919" w:rsidP="000F4919">
      <w:pPr>
        <w:jc w:val="right"/>
      </w:pPr>
      <w:proofErr w:type="spellStart"/>
      <w:r w:rsidRPr="000F4919">
        <w:rPr>
          <w:b/>
          <w:bCs/>
        </w:rPr>
        <w:t>AMarkets</w:t>
      </w:r>
      <w:proofErr w:type="spellEnd"/>
      <w:r w:rsidRPr="000F4919">
        <w:t xml:space="preserve">‌ </w:t>
      </w:r>
      <w:r w:rsidRPr="000F4919">
        <w:rPr>
          <w:rtl/>
        </w:rPr>
        <w:t xml:space="preserve">یکی از بروکرهای مطرح در بازار جهانی است که از سال ~2007/2008 آغاز به‌کار کرده و هم‌اکنون بیش از </w:t>
      </w:r>
      <w:r w:rsidRPr="000F4919">
        <w:rPr>
          <w:rtl/>
          <w:lang w:bidi="fa-IR"/>
        </w:rPr>
        <w:t>۱.۷</w:t>
      </w:r>
      <w:r w:rsidRPr="000F4919">
        <w:rPr>
          <w:rtl/>
        </w:rPr>
        <w:t xml:space="preserve"> میلیون مشتری دارد</w:t>
      </w:r>
      <w:r w:rsidRPr="000F4919">
        <w:t xml:space="preserve">. </w:t>
      </w:r>
      <w:r w:rsidRPr="000F4919">
        <w:rPr>
          <w:rtl/>
        </w:rPr>
        <w:t xml:space="preserve">این بروکر مقرری چندمنطقه‌ای داشته و تحت نظارت نهادهایی مانند </w:t>
      </w:r>
      <w:proofErr w:type="spellStart"/>
      <w:r w:rsidRPr="000F4919">
        <w:rPr>
          <w:b/>
          <w:bCs/>
        </w:rPr>
        <w:t>MlSA</w:t>
      </w:r>
      <w:proofErr w:type="spellEnd"/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 xml:space="preserve">کوموروس، </w:t>
      </w:r>
      <w:r w:rsidRPr="000F4919">
        <w:rPr>
          <w:b/>
          <w:bCs/>
        </w:rPr>
        <w:t xml:space="preserve">FSC </w:t>
      </w:r>
      <w:r w:rsidRPr="000F4919">
        <w:rPr>
          <w:b/>
          <w:bCs/>
          <w:rtl/>
        </w:rPr>
        <w:t>جزایر کوک و</w:t>
      </w:r>
      <w:r w:rsidRPr="000F4919">
        <w:rPr>
          <w:b/>
          <w:bCs/>
        </w:rPr>
        <w:t xml:space="preserve"> FSA </w:t>
      </w:r>
      <w:r w:rsidRPr="000F4919">
        <w:rPr>
          <w:b/>
          <w:bCs/>
          <w:rtl/>
        </w:rPr>
        <w:t>سنت وینسنت</w:t>
      </w:r>
      <w:r w:rsidRPr="000F4919">
        <w:rPr>
          <w:rtl/>
        </w:rPr>
        <w:t xml:space="preserve"> می‌باشد. عملکرد آن زیرساختی امن، اجرای سریع معاملات (از </w:t>
      </w:r>
      <w:r w:rsidRPr="000F4919">
        <w:rPr>
          <w:rtl/>
          <w:lang w:bidi="fa-IR"/>
        </w:rPr>
        <w:t>۰.۰۳</w:t>
      </w:r>
      <w:r w:rsidRPr="000F4919">
        <w:rPr>
          <w:rtl/>
        </w:rPr>
        <w:t xml:space="preserve"> ثانیه) و طیف گسترده‌ای از ابزارها را فراهم کرده است</w:t>
      </w:r>
      <w:r w:rsidRPr="000F4919">
        <w:t>.</w:t>
      </w:r>
    </w:p>
    <w:p w14:paraId="53049E6A" w14:textId="77777777" w:rsidR="000F4919" w:rsidRPr="000F4919" w:rsidRDefault="00000000" w:rsidP="000F4919">
      <w:pPr>
        <w:jc w:val="right"/>
      </w:pPr>
      <w:r>
        <w:pict w14:anchorId="14AB0776">
          <v:rect id="_x0000_i1025" style="width:0;height:1.5pt" o:hralign="center" o:hrstd="t" o:hr="t" fillcolor="#a0a0a0" stroked="f"/>
        </w:pict>
      </w:r>
    </w:p>
    <w:p w14:paraId="733E2C03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Symbol" w:hAnsi="Segoe UI Symbol" w:cs="Segoe UI Symbol"/>
          <w:b/>
          <w:bCs/>
        </w:rPr>
        <w:t>🛡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رگولاتوری و امنیت</w:t>
      </w:r>
    </w:p>
    <w:p w14:paraId="332B5152" w14:textId="77777777" w:rsidR="000F4919" w:rsidRPr="000F4919" w:rsidRDefault="000F4919" w:rsidP="000F4919">
      <w:pPr>
        <w:numPr>
          <w:ilvl w:val="0"/>
          <w:numId w:val="1"/>
        </w:numPr>
        <w:jc w:val="right"/>
      </w:pPr>
      <w:r w:rsidRPr="000F4919">
        <w:rPr>
          <w:rtl/>
        </w:rPr>
        <w:t>رگولاتورهای اصلی</w:t>
      </w:r>
      <w:r w:rsidRPr="000F4919">
        <w:t>:</w:t>
      </w:r>
    </w:p>
    <w:p w14:paraId="1FDB95BA" w14:textId="77777777" w:rsidR="000F4919" w:rsidRPr="000F4919" w:rsidRDefault="000F4919" w:rsidP="000F4919">
      <w:pPr>
        <w:numPr>
          <w:ilvl w:val="1"/>
          <w:numId w:val="1"/>
        </w:numPr>
        <w:jc w:val="right"/>
      </w:pPr>
      <w:proofErr w:type="spellStart"/>
      <w:r w:rsidRPr="000F4919">
        <w:rPr>
          <w:b/>
          <w:bCs/>
        </w:rPr>
        <w:t>MlSA</w:t>
      </w:r>
      <w:proofErr w:type="spellEnd"/>
      <w:r w:rsidRPr="000F4919">
        <w:rPr>
          <w:b/>
          <w:bCs/>
        </w:rPr>
        <w:t xml:space="preserve"> (</w:t>
      </w:r>
      <w:r w:rsidRPr="000F4919">
        <w:rPr>
          <w:b/>
          <w:bCs/>
          <w:rtl/>
        </w:rPr>
        <w:t>کوموروس</w:t>
      </w:r>
      <w:r w:rsidRPr="000F4919">
        <w:rPr>
          <w:b/>
          <w:bCs/>
        </w:rPr>
        <w:t>)</w:t>
      </w:r>
    </w:p>
    <w:p w14:paraId="460BB95E" w14:textId="77777777" w:rsidR="000F4919" w:rsidRPr="000F4919" w:rsidRDefault="000F4919" w:rsidP="000F4919">
      <w:pPr>
        <w:numPr>
          <w:ilvl w:val="1"/>
          <w:numId w:val="1"/>
        </w:numPr>
        <w:jc w:val="right"/>
      </w:pPr>
      <w:r w:rsidRPr="000F4919">
        <w:rPr>
          <w:b/>
          <w:bCs/>
        </w:rPr>
        <w:t>FSC (</w:t>
      </w:r>
      <w:r w:rsidRPr="000F4919">
        <w:rPr>
          <w:b/>
          <w:bCs/>
          <w:rtl/>
        </w:rPr>
        <w:t>جزایر کوک</w:t>
      </w:r>
      <w:r w:rsidRPr="000F4919">
        <w:rPr>
          <w:b/>
          <w:bCs/>
        </w:rPr>
        <w:t>)</w:t>
      </w:r>
    </w:p>
    <w:p w14:paraId="4AD318D9" w14:textId="05BB36DB" w:rsidR="000F4919" w:rsidRPr="000F4919" w:rsidRDefault="000F4919" w:rsidP="000F4919">
      <w:pPr>
        <w:numPr>
          <w:ilvl w:val="1"/>
          <w:numId w:val="1"/>
        </w:numPr>
        <w:jc w:val="right"/>
      </w:pPr>
      <w:r w:rsidRPr="000F4919">
        <w:rPr>
          <w:b/>
          <w:bCs/>
        </w:rPr>
        <w:t>FSA (</w:t>
      </w:r>
      <w:r w:rsidRPr="000F4919">
        <w:rPr>
          <w:b/>
          <w:bCs/>
          <w:rtl/>
        </w:rPr>
        <w:t>سنت وینسنت و گرنادین‌ها</w:t>
      </w:r>
      <w:r w:rsidRPr="000F4919">
        <w:rPr>
          <w:b/>
          <w:bCs/>
        </w:rPr>
        <w:t>)</w:t>
      </w:r>
      <w:r w:rsidRPr="000F4919">
        <w:t xml:space="preserve"> </w:t>
      </w:r>
    </w:p>
    <w:p w14:paraId="1F6D2489" w14:textId="7A34128C" w:rsidR="000F4919" w:rsidRPr="000F4919" w:rsidRDefault="000F4919" w:rsidP="000F4919">
      <w:pPr>
        <w:numPr>
          <w:ilvl w:val="0"/>
          <w:numId w:val="1"/>
        </w:numPr>
        <w:jc w:val="right"/>
      </w:pPr>
      <w:r w:rsidRPr="000F4919">
        <w:rPr>
          <w:rtl/>
        </w:rPr>
        <w:t xml:space="preserve">عضو </w:t>
      </w:r>
      <w:r w:rsidRPr="000F4919">
        <w:rPr>
          <w:b/>
          <w:bCs/>
        </w:rPr>
        <w:t>The Financial Commission</w:t>
      </w:r>
      <w:r w:rsidRPr="000F4919">
        <w:t xml:space="preserve"> </w:t>
      </w:r>
      <w:r w:rsidRPr="000F4919">
        <w:rPr>
          <w:rtl/>
        </w:rPr>
        <w:t>با پوشش جبران خسارت تا €</w:t>
      </w:r>
      <w:r w:rsidRPr="000F4919">
        <w:rPr>
          <w:rtl/>
          <w:lang w:bidi="fa-IR"/>
        </w:rPr>
        <w:t>۲۰,۰۰۰</w:t>
      </w:r>
      <w:r w:rsidRPr="000F4919">
        <w:rPr>
          <w:rtl/>
        </w:rPr>
        <w:t xml:space="preserve"> </w:t>
      </w:r>
    </w:p>
    <w:p w14:paraId="391F5E3B" w14:textId="3AB87E65" w:rsidR="000F4919" w:rsidRPr="000F4919" w:rsidRDefault="000F4919" w:rsidP="000F4919">
      <w:pPr>
        <w:numPr>
          <w:ilvl w:val="0"/>
          <w:numId w:val="1"/>
        </w:numPr>
        <w:jc w:val="right"/>
      </w:pPr>
      <w:r w:rsidRPr="000F4919">
        <w:rPr>
          <w:rtl/>
        </w:rPr>
        <w:t>تحت بررسی ماهانه از طریق</w:t>
      </w:r>
      <w:r w:rsidRPr="000F4919">
        <w:t xml:space="preserve"> Verify My Trade </w:t>
      </w:r>
      <w:r w:rsidRPr="000F4919">
        <w:rPr>
          <w:rtl/>
        </w:rPr>
        <w:t xml:space="preserve">برای اطمینان از اجرای سفارشات به‌صورت شفاف </w:t>
      </w:r>
    </w:p>
    <w:p w14:paraId="036EDBB3" w14:textId="77777777" w:rsidR="000F4919" w:rsidRPr="000F4919" w:rsidRDefault="000F4919" w:rsidP="000F4919">
      <w:pPr>
        <w:numPr>
          <w:ilvl w:val="0"/>
          <w:numId w:val="1"/>
        </w:numPr>
        <w:jc w:val="right"/>
      </w:pPr>
      <w:r w:rsidRPr="000F4919">
        <w:rPr>
          <w:rtl/>
        </w:rPr>
        <w:t xml:space="preserve">حساب‌های مشتریان تفکیک‌شده و محافظت از تراز منفی در همه کاربران فعال است </w:t>
      </w:r>
    </w:p>
    <w:p w14:paraId="4EEF0279" w14:textId="77777777" w:rsidR="000F4919" w:rsidRPr="000F4919" w:rsidRDefault="00000000" w:rsidP="000F4919">
      <w:pPr>
        <w:jc w:val="right"/>
      </w:pPr>
      <w:r>
        <w:pict w14:anchorId="0049EB79">
          <v:rect id="_x0000_i1026" style="width:0;height:1.5pt" o:hralign="center" o:hrstd="t" o:hr="t" fillcolor="#a0a0a0" stroked="f"/>
        </w:pict>
      </w:r>
    </w:p>
    <w:p w14:paraId="423EA862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💼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002"/>
        <w:gridCol w:w="2748"/>
        <w:gridCol w:w="828"/>
        <w:gridCol w:w="950"/>
        <w:gridCol w:w="1481"/>
      </w:tblGrid>
      <w:tr w:rsidR="000F4919" w:rsidRPr="000F4919" w14:paraId="467AD0A5" w14:textId="77777777" w:rsidTr="000F49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CE9BED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2940DB9E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38361471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0DBAF6F0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58A01E64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11BACDEE" w14:textId="77777777" w:rsidR="000F4919" w:rsidRPr="000F4919" w:rsidRDefault="000F4919" w:rsidP="000F4919">
            <w:pPr>
              <w:jc w:val="right"/>
              <w:rPr>
                <w:b/>
                <w:bCs/>
              </w:rPr>
            </w:pPr>
            <w:r w:rsidRPr="000F4919">
              <w:rPr>
                <w:b/>
                <w:bCs/>
                <w:rtl/>
              </w:rPr>
              <w:t>ارز پایه</w:t>
            </w:r>
          </w:p>
        </w:tc>
      </w:tr>
      <w:tr w:rsidR="000F4919" w:rsidRPr="000F4919" w14:paraId="598BC522" w14:textId="77777777" w:rsidTr="000F49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311B8" w14:textId="77777777" w:rsidR="000F4919" w:rsidRPr="000F4919" w:rsidRDefault="000F4919" w:rsidP="000F4919">
            <w:pPr>
              <w:jc w:val="right"/>
            </w:pPr>
            <w:r w:rsidRPr="000F4919">
              <w:rPr>
                <w:b/>
                <w:bCs/>
              </w:rPr>
              <w:t>Standard</w:t>
            </w:r>
          </w:p>
        </w:tc>
        <w:tc>
          <w:tcPr>
            <w:tcW w:w="0" w:type="auto"/>
            <w:vAlign w:val="center"/>
            <w:hideMark/>
          </w:tcPr>
          <w:p w14:paraId="3AEBC07F" w14:textId="77777777" w:rsidR="000F4919" w:rsidRPr="000F4919" w:rsidRDefault="000F4919" w:rsidP="000F4919">
            <w:pPr>
              <w:jc w:val="right"/>
            </w:pPr>
            <w:r w:rsidRPr="000F4919">
              <w:t>100 USD</w:t>
            </w:r>
          </w:p>
        </w:tc>
        <w:tc>
          <w:tcPr>
            <w:tcW w:w="0" w:type="auto"/>
            <w:vAlign w:val="center"/>
            <w:hideMark/>
          </w:tcPr>
          <w:p w14:paraId="01449D56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شناور (بدون کمیسیون)</w:t>
            </w:r>
          </w:p>
        </w:tc>
        <w:tc>
          <w:tcPr>
            <w:tcW w:w="0" w:type="auto"/>
            <w:vAlign w:val="center"/>
            <w:hideMark/>
          </w:tcPr>
          <w:p w14:paraId="40548D83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  <w:tc>
          <w:tcPr>
            <w:tcW w:w="0" w:type="auto"/>
            <w:vAlign w:val="center"/>
            <w:hideMark/>
          </w:tcPr>
          <w:p w14:paraId="06C5A6F2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67A25460" w14:textId="1E7E30C1" w:rsidR="000F4919" w:rsidRPr="000F4919" w:rsidRDefault="000F4919" w:rsidP="000F4919">
            <w:pPr>
              <w:jc w:val="right"/>
            </w:pPr>
            <w:r w:rsidRPr="000F4919">
              <w:t>USD</w:t>
            </w:r>
            <w:r w:rsidRPr="000F4919">
              <w:rPr>
                <w:rtl/>
              </w:rPr>
              <w:t xml:space="preserve">، </w:t>
            </w:r>
            <w:r w:rsidRPr="000F4919">
              <w:t xml:space="preserve">EUR </w:t>
            </w:r>
            <w:r w:rsidRPr="000F4919">
              <w:rPr>
                <w:rtl/>
              </w:rPr>
              <w:t>و</w:t>
            </w:r>
            <w:r w:rsidRPr="000F4919">
              <w:t xml:space="preserve">... </w:t>
            </w:r>
          </w:p>
        </w:tc>
      </w:tr>
      <w:tr w:rsidR="000F4919" w:rsidRPr="000F4919" w14:paraId="268923AA" w14:textId="77777777" w:rsidTr="000F49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69685" w14:textId="77777777" w:rsidR="000F4919" w:rsidRPr="000F4919" w:rsidRDefault="000F4919" w:rsidP="000F4919">
            <w:pPr>
              <w:jc w:val="right"/>
            </w:pPr>
            <w:r w:rsidRPr="000F4919">
              <w:rPr>
                <w:b/>
                <w:bCs/>
              </w:rPr>
              <w:t>ECN / Zero</w:t>
            </w:r>
          </w:p>
        </w:tc>
        <w:tc>
          <w:tcPr>
            <w:tcW w:w="0" w:type="auto"/>
            <w:vAlign w:val="center"/>
            <w:hideMark/>
          </w:tcPr>
          <w:p w14:paraId="17995F1C" w14:textId="77777777" w:rsidR="000F4919" w:rsidRPr="000F4919" w:rsidRDefault="000F4919" w:rsidP="000F4919">
            <w:pPr>
              <w:jc w:val="right"/>
            </w:pPr>
            <w:r w:rsidRPr="000F4919">
              <w:t>200 USD</w:t>
            </w:r>
          </w:p>
        </w:tc>
        <w:tc>
          <w:tcPr>
            <w:tcW w:w="0" w:type="auto"/>
            <w:vAlign w:val="center"/>
            <w:hideMark/>
          </w:tcPr>
          <w:p w14:paraId="71E27323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از 0.0 پیپ + کمیسیون ~$3/لات</w:t>
            </w:r>
          </w:p>
        </w:tc>
        <w:tc>
          <w:tcPr>
            <w:tcW w:w="0" w:type="auto"/>
            <w:vAlign w:val="center"/>
            <w:hideMark/>
          </w:tcPr>
          <w:p w14:paraId="1767E7E0" w14:textId="77777777" w:rsidR="000F4919" w:rsidRPr="000F4919" w:rsidRDefault="000F4919" w:rsidP="000F4919">
            <w:pPr>
              <w:jc w:val="right"/>
            </w:pPr>
            <w:r w:rsidRPr="000F4919">
              <w:t>~3 USD</w:t>
            </w:r>
          </w:p>
        </w:tc>
        <w:tc>
          <w:tcPr>
            <w:tcW w:w="0" w:type="auto"/>
            <w:vAlign w:val="center"/>
            <w:hideMark/>
          </w:tcPr>
          <w:p w14:paraId="08372E0E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47EE92F9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همان</w:t>
            </w:r>
          </w:p>
        </w:tc>
      </w:tr>
      <w:tr w:rsidR="000F4919" w:rsidRPr="000F4919" w14:paraId="1B5DCE15" w14:textId="77777777" w:rsidTr="000F49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9F5FD" w14:textId="77777777" w:rsidR="000F4919" w:rsidRPr="000F4919" w:rsidRDefault="000F4919" w:rsidP="000F4919">
            <w:pPr>
              <w:jc w:val="right"/>
            </w:pPr>
            <w:r w:rsidRPr="000F4919">
              <w:rPr>
                <w:b/>
                <w:bCs/>
              </w:rPr>
              <w:t>Fixed</w:t>
            </w:r>
          </w:p>
        </w:tc>
        <w:tc>
          <w:tcPr>
            <w:tcW w:w="0" w:type="auto"/>
            <w:vAlign w:val="center"/>
            <w:hideMark/>
          </w:tcPr>
          <w:p w14:paraId="42CEE4D2" w14:textId="77777777" w:rsidR="000F4919" w:rsidRPr="000F4919" w:rsidRDefault="000F4919" w:rsidP="000F4919">
            <w:pPr>
              <w:jc w:val="right"/>
            </w:pPr>
            <w:r w:rsidRPr="000F4919">
              <w:t>100 USD</w:t>
            </w:r>
          </w:p>
        </w:tc>
        <w:tc>
          <w:tcPr>
            <w:tcW w:w="0" w:type="auto"/>
            <w:vAlign w:val="center"/>
            <w:hideMark/>
          </w:tcPr>
          <w:p w14:paraId="162D1426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ثابت</w:t>
            </w:r>
          </w:p>
        </w:tc>
        <w:tc>
          <w:tcPr>
            <w:tcW w:w="0" w:type="auto"/>
            <w:vAlign w:val="center"/>
            <w:hideMark/>
          </w:tcPr>
          <w:p w14:paraId="5A6AB0B2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4A099406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6C809194" w14:textId="77777777" w:rsidR="000F4919" w:rsidRPr="000F4919" w:rsidRDefault="000F4919" w:rsidP="000F4919">
            <w:pPr>
              <w:jc w:val="right"/>
            </w:pPr>
            <w:r w:rsidRPr="000F4919">
              <w:rPr>
                <w:rtl/>
              </w:rPr>
              <w:t>همان</w:t>
            </w:r>
          </w:p>
        </w:tc>
      </w:tr>
      <w:tr w:rsidR="000F4919" w:rsidRPr="000F4919" w14:paraId="5D03EBDE" w14:textId="77777777" w:rsidTr="000F49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7C415" w14:textId="77777777" w:rsidR="000F4919" w:rsidRPr="000F4919" w:rsidRDefault="000F4919" w:rsidP="000F4919">
            <w:pPr>
              <w:jc w:val="right"/>
            </w:pPr>
            <w:r w:rsidRPr="000F4919">
              <w:rPr>
                <w:b/>
                <w:bCs/>
              </w:rPr>
              <w:t>Demo</w:t>
            </w:r>
          </w:p>
        </w:tc>
        <w:tc>
          <w:tcPr>
            <w:tcW w:w="0" w:type="auto"/>
            <w:vAlign w:val="center"/>
            <w:hideMark/>
          </w:tcPr>
          <w:p w14:paraId="3CEA4C45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  <w:tc>
          <w:tcPr>
            <w:tcW w:w="0" w:type="auto"/>
            <w:vAlign w:val="center"/>
            <w:hideMark/>
          </w:tcPr>
          <w:p w14:paraId="037CC99D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  <w:tc>
          <w:tcPr>
            <w:tcW w:w="0" w:type="auto"/>
            <w:vAlign w:val="center"/>
            <w:hideMark/>
          </w:tcPr>
          <w:p w14:paraId="654F37A4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  <w:tc>
          <w:tcPr>
            <w:tcW w:w="0" w:type="auto"/>
            <w:vAlign w:val="center"/>
            <w:hideMark/>
          </w:tcPr>
          <w:p w14:paraId="2B1683D8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  <w:tc>
          <w:tcPr>
            <w:tcW w:w="0" w:type="auto"/>
            <w:vAlign w:val="center"/>
            <w:hideMark/>
          </w:tcPr>
          <w:p w14:paraId="19CCB336" w14:textId="77777777" w:rsidR="000F4919" w:rsidRPr="000F4919" w:rsidRDefault="000F4919" w:rsidP="000F4919">
            <w:pPr>
              <w:jc w:val="right"/>
            </w:pPr>
            <w:r w:rsidRPr="000F4919">
              <w:t>—</w:t>
            </w:r>
          </w:p>
        </w:tc>
      </w:tr>
    </w:tbl>
    <w:p w14:paraId="7A7C87E6" w14:textId="52D5B425" w:rsidR="000F4919" w:rsidRPr="000F4919" w:rsidRDefault="000F4919" w:rsidP="000F4919">
      <w:pPr>
        <w:jc w:val="right"/>
      </w:pPr>
      <w:r w:rsidRPr="000F4919">
        <w:rPr>
          <w:rFonts w:ascii="Segoe UI Emoji" w:hAnsi="Segoe UI Emoji" w:cs="Segoe UI Emoji"/>
        </w:rPr>
        <w:t>📌</w:t>
      </w:r>
      <w:r w:rsidRPr="000F4919">
        <w:t xml:space="preserve"> </w:t>
      </w:r>
      <w:r w:rsidRPr="000F4919">
        <w:rPr>
          <w:rtl/>
        </w:rPr>
        <w:t>حساب‌های اسلامی</w:t>
      </w:r>
      <w:r w:rsidRPr="000F4919">
        <w:t xml:space="preserve"> (Swap</w:t>
      </w:r>
      <w:r w:rsidRPr="000F4919">
        <w:noBreakHyphen/>
        <w:t xml:space="preserve">Free): </w:t>
      </w:r>
      <w:r w:rsidRPr="000F4919">
        <w:rPr>
          <w:rFonts w:ascii="Segoe UI Emoji" w:hAnsi="Segoe UI Emoji" w:cs="Segoe UI Emoji"/>
        </w:rPr>
        <w:t>✅</w:t>
      </w:r>
      <w:r w:rsidRPr="000F4919">
        <w:t xml:space="preserve"> </w:t>
      </w:r>
      <w:r w:rsidRPr="000F4919">
        <w:rPr>
          <w:rtl/>
        </w:rPr>
        <w:t xml:space="preserve">همه حساب‌ها قابل تبدیل هستند </w:t>
      </w:r>
      <w:r w:rsidRPr="000F4919">
        <w:br/>
      </w:r>
      <w:r w:rsidRPr="000F4919">
        <w:rPr>
          <w:rFonts w:ascii="Segoe UI Symbol" w:hAnsi="Segoe UI Symbol" w:cs="Segoe UI Symbol"/>
        </w:rPr>
        <w:t>✔</w:t>
      </w:r>
      <w:r w:rsidRPr="000F4919">
        <w:t xml:space="preserve">️ </w:t>
      </w:r>
      <w:r w:rsidRPr="000F4919">
        <w:rPr>
          <w:rtl/>
        </w:rPr>
        <w:t xml:space="preserve">اجرای فوق‌سریع معاملات با متوسط </w:t>
      </w:r>
      <w:r w:rsidRPr="000F4919">
        <w:rPr>
          <w:rtl/>
          <w:lang w:bidi="fa-IR"/>
        </w:rPr>
        <w:t>۰.۰۳</w:t>
      </w:r>
      <w:r w:rsidRPr="000F4919">
        <w:rPr>
          <w:rtl/>
        </w:rPr>
        <w:t xml:space="preserve"> تا </w:t>
      </w:r>
      <w:r w:rsidRPr="000F4919">
        <w:rPr>
          <w:rtl/>
          <w:lang w:bidi="fa-IR"/>
        </w:rPr>
        <w:t>۰.۱</w:t>
      </w:r>
      <w:r w:rsidRPr="000F4919">
        <w:rPr>
          <w:rtl/>
        </w:rPr>
        <w:t xml:space="preserve"> ثانیه </w:t>
      </w:r>
    </w:p>
    <w:p w14:paraId="1676841C" w14:textId="77777777" w:rsidR="000F4919" w:rsidRPr="000F4919" w:rsidRDefault="00000000" w:rsidP="000F4919">
      <w:pPr>
        <w:jc w:val="right"/>
      </w:pPr>
      <w:r>
        <w:pict w14:anchorId="2EDB3DE0">
          <v:rect id="_x0000_i1027" style="width:0;height:1.5pt" o:hralign="center" o:hrstd="t" o:hr="t" fillcolor="#a0a0a0" stroked="f"/>
        </w:pict>
      </w:r>
    </w:p>
    <w:p w14:paraId="5BB6DBE5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📊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پلتفرم‌ها و ابزارها</w:t>
      </w:r>
    </w:p>
    <w:p w14:paraId="111EC31A" w14:textId="77777777" w:rsidR="000F4919" w:rsidRPr="000F4919" w:rsidRDefault="000F4919" w:rsidP="000F4919">
      <w:pPr>
        <w:numPr>
          <w:ilvl w:val="0"/>
          <w:numId w:val="2"/>
        </w:numPr>
        <w:jc w:val="right"/>
      </w:pPr>
      <w:proofErr w:type="spellStart"/>
      <w:r w:rsidRPr="000F4919">
        <w:rPr>
          <w:b/>
          <w:bCs/>
        </w:rPr>
        <w:lastRenderedPageBreak/>
        <w:t>MetaTrader</w:t>
      </w:r>
      <w:proofErr w:type="spellEnd"/>
      <w:r w:rsidRPr="000F4919">
        <w:rPr>
          <w:b/>
          <w:bCs/>
        </w:rPr>
        <w:t xml:space="preserve"> 4 </w:t>
      </w:r>
      <w:r w:rsidRPr="000F4919">
        <w:rPr>
          <w:b/>
          <w:bCs/>
          <w:rtl/>
        </w:rPr>
        <w:t>و 5</w:t>
      </w:r>
      <w:r w:rsidRPr="000F4919">
        <w:rPr>
          <w:rtl/>
        </w:rPr>
        <w:t xml:space="preserve"> </w:t>
      </w:r>
      <w:r w:rsidRPr="000F4919">
        <w:t>(</w:t>
      </w:r>
      <w:r w:rsidRPr="000F4919">
        <w:rPr>
          <w:rtl/>
        </w:rPr>
        <w:t>دسکتاپ، وب، موبایل</w:t>
      </w:r>
      <w:r w:rsidRPr="000F4919">
        <w:t xml:space="preserve">) </w:t>
      </w:r>
    </w:p>
    <w:p w14:paraId="642F66EE" w14:textId="6B6CC5E8" w:rsidR="000F4919" w:rsidRPr="000F4919" w:rsidRDefault="000F4919" w:rsidP="000F4919">
      <w:pPr>
        <w:numPr>
          <w:ilvl w:val="0"/>
          <w:numId w:val="2"/>
        </w:numPr>
        <w:jc w:val="right"/>
      </w:pPr>
      <w:r w:rsidRPr="000F4919">
        <w:rPr>
          <w:b/>
          <w:bCs/>
          <w:rtl/>
        </w:rPr>
        <w:t>اپلیکیشن اختصاصی</w:t>
      </w:r>
      <w:r w:rsidRPr="000F4919">
        <w:rPr>
          <w:b/>
          <w:bCs/>
        </w:rPr>
        <w:t xml:space="preserve"> </w:t>
      </w:r>
      <w:proofErr w:type="spellStart"/>
      <w:r w:rsidRPr="000F4919">
        <w:rPr>
          <w:b/>
          <w:bCs/>
        </w:rPr>
        <w:t>AMarkets</w:t>
      </w:r>
      <w:proofErr w:type="spellEnd"/>
      <w:r w:rsidRPr="000F4919">
        <w:t xml:space="preserve"> </w:t>
      </w:r>
      <w:r w:rsidRPr="000F4919">
        <w:rPr>
          <w:rtl/>
        </w:rPr>
        <w:t xml:space="preserve">با ابزارهای تحلیلی و اجرای سریع </w:t>
      </w:r>
    </w:p>
    <w:p w14:paraId="098C91EE" w14:textId="46F146A6" w:rsidR="000F4919" w:rsidRPr="000F4919" w:rsidRDefault="000F4919" w:rsidP="000F4919">
      <w:pPr>
        <w:numPr>
          <w:ilvl w:val="0"/>
          <w:numId w:val="2"/>
        </w:numPr>
        <w:jc w:val="right"/>
      </w:pPr>
      <w:r w:rsidRPr="000F4919">
        <w:rPr>
          <w:rtl/>
        </w:rPr>
        <w:t>ابزارهای اضافه شامل</w:t>
      </w:r>
      <w:r w:rsidRPr="000F4919">
        <w:t>: Sentiment Indicator</w:t>
      </w:r>
      <w:r w:rsidRPr="000F4919">
        <w:rPr>
          <w:rtl/>
        </w:rPr>
        <w:t xml:space="preserve">، </w:t>
      </w:r>
      <w:r w:rsidRPr="000F4919">
        <w:t>Trade Analyzer</w:t>
      </w:r>
      <w:r w:rsidRPr="000F4919">
        <w:rPr>
          <w:rtl/>
        </w:rPr>
        <w:t xml:space="preserve">، </w:t>
      </w:r>
      <w:proofErr w:type="spellStart"/>
      <w:r w:rsidRPr="000F4919">
        <w:t>AutoChartist</w:t>
      </w:r>
      <w:proofErr w:type="spellEnd"/>
      <w:r w:rsidRPr="000F4919">
        <w:rPr>
          <w:rtl/>
        </w:rPr>
        <w:t xml:space="preserve">، تقویم اقتصادی </w:t>
      </w:r>
    </w:p>
    <w:p w14:paraId="70C7064A" w14:textId="77777777" w:rsidR="000F4919" w:rsidRPr="000F4919" w:rsidRDefault="000F4919" w:rsidP="000F4919">
      <w:pPr>
        <w:numPr>
          <w:ilvl w:val="0"/>
          <w:numId w:val="2"/>
        </w:numPr>
        <w:jc w:val="right"/>
      </w:pPr>
      <w:r w:rsidRPr="000F4919">
        <w:rPr>
          <w:b/>
          <w:bCs/>
        </w:rPr>
        <w:t xml:space="preserve">VPS </w:t>
      </w:r>
      <w:r w:rsidRPr="000F4919">
        <w:rPr>
          <w:b/>
          <w:bCs/>
          <w:rtl/>
        </w:rPr>
        <w:t>رایگان</w:t>
      </w:r>
      <w:r w:rsidRPr="000F4919">
        <w:rPr>
          <w:rtl/>
        </w:rPr>
        <w:t xml:space="preserve"> برای حساب‌های خاص و معامله‌گران فعال</w:t>
      </w:r>
    </w:p>
    <w:p w14:paraId="1E4932E1" w14:textId="77777777" w:rsidR="000F4919" w:rsidRPr="000F4919" w:rsidRDefault="00000000" w:rsidP="000F4919">
      <w:pPr>
        <w:jc w:val="right"/>
      </w:pPr>
      <w:r>
        <w:pict w14:anchorId="2BE187B4">
          <v:rect id="_x0000_i1028" style="width:0;height:1.5pt" o:hralign="center" o:hrstd="t" o:hr="t" fillcolor="#a0a0a0" stroked="f"/>
        </w:pict>
      </w:r>
    </w:p>
    <w:p w14:paraId="7931AE16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📈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دارایی‌های قابل معامله</w:t>
      </w:r>
    </w:p>
    <w:p w14:paraId="01F085B8" w14:textId="31302167" w:rsidR="000F4919" w:rsidRPr="000F4919" w:rsidRDefault="000F4919" w:rsidP="000F4919">
      <w:pPr>
        <w:numPr>
          <w:ilvl w:val="0"/>
          <w:numId w:val="3"/>
        </w:numPr>
        <w:jc w:val="right"/>
      </w:pPr>
      <w:r w:rsidRPr="000F4919">
        <w:rPr>
          <w:rtl/>
        </w:rPr>
        <w:t xml:space="preserve">بیش از </w:t>
      </w:r>
      <w:r w:rsidRPr="000F4919">
        <w:rPr>
          <w:b/>
          <w:bCs/>
        </w:rPr>
        <w:t xml:space="preserve">550 </w:t>
      </w:r>
      <w:r w:rsidRPr="000F4919">
        <w:rPr>
          <w:b/>
          <w:bCs/>
          <w:rtl/>
        </w:rPr>
        <w:t>ابزار مالی</w:t>
      </w:r>
      <w:r w:rsidRPr="000F4919">
        <w:rPr>
          <w:rtl/>
        </w:rPr>
        <w:t xml:space="preserve"> </w:t>
      </w:r>
    </w:p>
    <w:p w14:paraId="0346A3E9" w14:textId="77777777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b/>
          <w:bCs/>
          <w:rtl/>
        </w:rPr>
        <w:t>فارکس</w:t>
      </w:r>
      <w:r w:rsidRPr="000F4919">
        <w:rPr>
          <w:b/>
          <w:bCs/>
        </w:rPr>
        <w:t>:</w:t>
      </w:r>
      <w:r w:rsidRPr="000F4919">
        <w:t xml:space="preserve"> 44 </w:t>
      </w:r>
      <w:r w:rsidRPr="000F4919">
        <w:rPr>
          <w:rtl/>
        </w:rPr>
        <w:t>جفت‌ارز، شامل اصلی، فرعی و اگزوتیک</w:t>
      </w:r>
    </w:p>
    <w:p w14:paraId="480AE0BD" w14:textId="77777777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b/>
          <w:bCs/>
          <w:rtl/>
        </w:rPr>
        <w:t>سهام</w:t>
      </w:r>
      <w:r w:rsidRPr="000F4919">
        <w:rPr>
          <w:b/>
          <w:bCs/>
        </w:rPr>
        <w:t>:</w:t>
      </w:r>
      <w:r w:rsidRPr="000F4919">
        <w:t xml:space="preserve"> 400+ </w:t>
      </w:r>
      <w:r w:rsidRPr="000F4919">
        <w:rPr>
          <w:rtl/>
        </w:rPr>
        <w:t>سهم بین‌المللی</w:t>
      </w:r>
    </w:p>
    <w:p w14:paraId="645C7AE2" w14:textId="77777777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b/>
          <w:bCs/>
          <w:rtl/>
        </w:rPr>
        <w:t>شاخص‌ها</w:t>
      </w:r>
      <w:r w:rsidRPr="000F4919">
        <w:rPr>
          <w:b/>
          <w:bCs/>
        </w:rPr>
        <w:t>:</w:t>
      </w:r>
      <w:r w:rsidRPr="000F4919">
        <w:t xml:space="preserve"> 13 </w:t>
      </w:r>
      <w:r w:rsidRPr="000F4919">
        <w:rPr>
          <w:rtl/>
        </w:rPr>
        <w:t>شاخص جهانی</w:t>
      </w:r>
    </w:p>
    <w:p w14:paraId="4AE32C8F" w14:textId="77777777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b/>
          <w:bCs/>
          <w:rtl/>
        </w:rPr>
        <w:t>کالاها و فلزات</w:t>
      </w:r>
      <w:r w:rsidRPr="000F4919">
        <w:rPr>
          <w:rtl/>
        </w:rPr>
        <w:t xml:space="preserve"> </w:t>
      </w:r>
      <w:r w:rsidRPr="000F4919">
        <w:t>(</w:t>
      </w:r>
      <w:r w:rsidRPr="000F4919">
        <w:rPr>
          <w:rtl/>
        </w:rPr>
        <w:t>طلا، نفت، آلومینیوم،</w:t>
      </w:r>
      <w:r w:rsidRPr="000F4919">
        <w:t>... )</w:t>
      </w:r>
    </w:p>
    <w:p w14:paraId="0831387A" w14:textId="77777777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b/>
          <w:bCs/>
          <w:rtl/>
        </w:rPr>
        <w:t>رمزارزها</w:t>
      </w:r>
      <w:r w:rsidRPr="000F4919">
        <w:rPr>
          <w:b/>
          <w:bCs/>
        </w:rPr>
        <w:t>:</w:t>
      </w:r>
      <w:r w:rsidRPr="000F4919">
        <w:t xml:space="preserve"> 26 </w:t>
      </w:r>
      <w:r w:rsidRPr="000F4919">
        <w:rPr>
          <w:rtl/>
        </w:rPr>
        <w:t>ارز دیجیتال معروف</w:t>
      </w:r>
    </w:p>
    <w:p w14:paraId="63506195" w14:textId="6A2128C3" w:rsidR="000F4919" w:rsidRPr="000F4919" w:rsidRDefault="000F4919" w:rsidP="000F4919">
      <w:pPr>
        <w:numPr>
          <w:ilvl w:val="1"/>
          <w:numId w:val="3"/>
        </w:numPr>
        <w:jc w:val="right"/>
      </w:pPr>
      <w:r w:rsidRPr="000F4919">
        <w:rPr>
          <w:rtl/>
        </w:rPr>
        <w:t>پشتیبانی از</w:t>
      </w:r>
      <w:r w:rsidRPr="000F4919">
        <w:t xml:space="preserve"> ETF </w:t>
      </w:r>
      <w:r w:rsidRPr="000F4919">
        <w:rPr>
          <w:rtl/>
        </w:rPr>
        <w:t xml:space="preserve">و آتی بدون کمیسیون </w:t>
      </w:r>
    </w:p>
    <w:p w14:paraId="1DBC72FD" w14:textId="77777777" w:rsidR="000F4919" w:rsidRPr="000F4919" w:rsidRDefault="00000000" w:rsidP="000F4919">
      <w:pPr>
        <w:jc w:val="right"/>
      </w:pPr>
      <w:r>
        <w:pict w14:anchorId="061FD7A4">
          <v:rect id="_x0000_i1029" style="width:0;height:1.5pt" o:hralign="center" o:hrstd="t" o:hr="t" fillcolor="#a0a0a0" stroked="f"/>
        </w:pict>
      </w:r>
    </w:p>
    <w:p w14:paraId="61940FED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💳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واریز و برداشت</w:t>
      </w:r>
    </w:p>
    <w:p w14:paraId="0833E3E6" w14:textId="77777777" w:rsidR="000F4919" w:rsidRPr="000F4919" w:rsidRDefault="000F4919" w:rsidP="000F4919">
      <w:pPr>
        <w:numPr>
          <w:ilvl w:val="0"/>
          <w:numId w:val="4"/>
        </w:numPr>
        <w:jc w:val="right"/>
      </w:pPr>
      <w:r w:rsidRPr="000F4919">
        <w:rPr>
          <w:b/>
          <w:bCs/>
          <w:rtl/>
        </w:rPr>
        <w:t>حداقل واریز</w:t>
      </w:r>
      <w:r w:rsidRPr="000F4919">
        <w:rPr>
          <w:b/>
          <w:bCs/>
        </w:rPr>
        <w:t>:</w:t>
      </w:r>
      <w:r w:rsidRPr="000F4919">
        <w:t xml:space="preserve"> </w:t>
      </w:r>
      <w:r w:rsidRPr="000F4919">
        <w:rPr>
          <w:rtl/>
        </w:rPr>
        <w:t xml:space="preserve">از 100 دلار </w:t>
      </w:r>
    </w:p>
    <w:p w14:paraId="49BA9824" w14:textId="77777777" w:rsidR="000F4919" w:rsidRPr="000F4919" w:rsidRDefault="000F4919" w:rsidP="000F4919">
      <w:pPr>
        <w:numPr>
          <w:ilvl w:val="0"/>
          <w:numId w:val="4"/>
        </w:numPr>
        <w:jc w:val="right"/>
      </w:pPr>
      <w:r w:rsidRPr="000F4919">
        <w:rPr>
          <w:rtl/>
        </w:rPr>
        <w:t>روش‌ها: کارت بانکی، حواله، کیف‌پول‌های الکترونیکی، رمزارز</w:t>
      </w:r>
    </w:p>
    <w:p w14:paraId="166B6FA7" w14:textId="77777777" w:rsidR="000F4919" w:rsidRPr="000F4919" w:rsidRDefault="000F4919" w:rsidP="000F4919">
      <w:pPr>
        <w:numPr>
          <w:ilvl w:val="0"/>
          <w:numId w:val="4"/>
        </w:numPr>
        <w:jc w:val="right"/>
      </w:pPr>
      <w:r w:rsidRPr="000F4919">
        <w:rPr>
          <w:rtl/>
        </w:rPr>
        <w:t xml:space="preserve">بدون کارمزد واریز؛ برداشت دارای کارمزد مشخص (طبق لیست بروکر) </w:t>
      </w:r>
    </w:p>
    <w:p w14:paraId="32A71397" w14:textId="77777777" w:rsidR="000F4919" w:rsidRPr="000F4919" w:rsidRDefault="000F4919" w:rsidP="000F4919">
      <w:pPr>
        <w:numPr>
          <w:ilvl w:val="0"/>
          <w:numId w:val="4"/>
        </w:numPr>
        <w:jc w:val="right"/>
      </w:pPr>
      <w:r w:rsidRPr="000F4919">
        <w:rPr>
          <w:rtl/>
        </w:rPr>
        <w:t xml:space="preserve">سرعت برداشت: معمولاً بین </w:t>
      </w:r>
      <w:r w:rsidRPr="000F4919">
        <w:rPr>
          <w:rtl/>
          <w:lang w:bidi="fa-IR"/>
        </w:rPr>
        <w:t>۱</w:t>
      </w:r>
      <w:r w:rsidRPr="000F4919">
        <w:rPr>
          <w:rtl/>
        </w:rPr>
        <w:t xml:space="preserve"> تا </w:t>
      </w:r>
      <w:r w:rsidRPr="000F4919">
        <w:rPr>
          <w:rtl/>
          <w:lang w:bidi="fa-IR"/>
        </w:rPr>
        <w:t>۳</w:t>
      </w:r>
      <w:r w:rsidRPr="000F4919">
        <w:rPr>
          <w:rtl/>
        </w:rPr>
        <w:t xml:space="preserve"> روز کاری</w:t>
      </w:r>
    </w:p>
    <w:p w14:paraId="4EA74AFE" w14:textId="77777777" w:rsidR="000F4919" w:rsidRPr="000F4919" w:rsidRDefault="00000000" w:rsidP="000F4919">
      <w:pPr>
        <w:jc w:val="right"/>
      </w:pPr>
      <w:r>
        <w:pict w14:anchorId="0EA05A7D">
          <v:rect id="_x0000_i1030" style="width:0;height:1.5pt" o:hralign="center" o:hrstd="t" o:hr="t" fillcolor="#a0a0a0" stroked="f"/>
        </w:pict>
      </w:r>
    </w:p>
    <w:p w14:paraId="02F4C287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👥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پشتیبانی و تجربه کاربران</w:t>
      </w:r>
    </w:p>
    <w:p w14:paraId="02D756C4" w14:textId="1525BA14" w:rsidR="000F4919" w:rsidRPr="000F4919" w:rsidRDefault="000F4919" w:rsidP="000F4919">
      <w:pPr>
        <w:numPr>
          <w:ilvl w:val="0"/>
          <w:numId w:val="5"/>
        </w:numPr>
        <w:jc w:val="right"/>
      </w:pPr>
      <w:r w:rsidRPr="000F4919">
        <w:rPr>
          <w:rtl/>
        </w:rPr>
        <w:t xml:space="preserve">پشتیبانی </w:t>
      </w:r>
      <w:r w:rsidRPr="000F4919">
        <w:rPr>
          <w:rtl/>
          <w:lang w:bidi="fa-IR"/>
        </w:rPr>
        <w:t>۲۴/۷</w:t>
      </w:r>
      <w:r w:rsidRPr="000F4919">
        <w:rPr>
          <w:rtl/>
        </w:rPr>
        <w:t xml:space="preserve"> از طریق چت آنلاین، ایمیل و خط تلفن + تلگرام </w:t>
      </w:r>
    </w:p>
    <w:p w14:paraId="1A2846A5" w14:textId="636040B2" w:rsidR="000F4919" w:rsidRPr="000F4919" w:rsidRDefault="000F4919" w:rsidP="000F4919">
      <w:pPr>
        <w:numPr>
          <w:ilvl w:val="0"/>
          <w:numId w:val="5"/>
        </w:numPr>
        <w:jc w:val="right"/>
      </w:pPr>
      <w:r w:rsidRPr="000F4919">
        <w:rPr>
          <w:rtl/>
        </w:rPr>
        <w:t>امتیاز</w:t>
      </w:r>
      <w:r w:rsidRPr="000F4919">
        <w:t xml:space="preserve"> Trustpilot </w:t>
      </w:r>
      <w:r w:rsidRPr="000F4919">
        <w:rPr>
          <w:rtl/>
        </w:rPr>
        <w:t xml:space="preserve">برابر با </w:t>
      </w:r>
      <w:r w:rsidRPr="000F4919">
        <w:rPr>
          <w:b/>
          <w:bCs/>
        </w:rPr>
        <w:t xml:space="preserve">4.8 </w:t>
      </w:r>
      <w:r w:rsidRPr="000F4919">
        <w:rPr>
          <w:b/>
          <w:bCs/>
          <w:rtl/>
        </w:rPr>
        <w:t>از 5</w:t>
      </w:r>
      <w:r w:rsidRPr="000F4919">
        <w:rPr>
          <w:rtl/>
        </w:rPr>
        <w:t xml:space="preserve"> بر اساس بیش از 3,000 نظر مثبت </w:t>
      </w:r>
    </w:p>
    <w:p w14:paraId="162ADD37" w14:textId="77777777" w:rsidR="000F4919" w:rsidRPr="000F4919" w:rsidRDefault="000F4919" w:rsidP="000F4919">
      <w:pPr>
        <w:numPr>
          <w:ilvl w:val="0"/>
          <w:numId w:val="5"/>
        </w:numPr>
        <w:jc w:val="right"/>
      </w:pPr>
      <w:r w:rsidRPr="000F4919">
        <w:rPr>
          <w:rtl/>
        </w:rPr>
        <w:t>نظرات کاربران: "سریع بودن برداشت"، "پاسخ‌دهی فوق‌العاده پشتیبانی</w:t>
      </w:r>
      <w:r w:rsidRPr="000F4919">
        <w:t xml:space="preserve">" </w:t>
      </w:r>
    </w:p>
    <w:p w14:paraId="05753875" w14:textId="77777777" w:rsidR="000F4919" w:rsidRPr="000F4919" w:rsidRDefault="00000000" w:rsidP="000F4919">
      <w:pPr>
        <w:jc w:val="right"/>
      </w:pPr>
      <w:r>
        <w:pict w14:anchorId="38BC31D2">
          <v:rect id="_x0000_i1031" style="width:0;height:1.5pt" o:hralign="center" o:hrstd="t" o:hr="t" fillcolor="#a0a0a0" stroked="f"/>
        </w:pict>
      </w:r>
    </w:p>
    <w:p w14:paraId="7D0387A2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👍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 xml:space="preserve">مزایا و </w:t>
      </w:r>
      <w:r w:rsidRPr="000F4919">
        <w:rPr>
          <w:rFonts w:ascii="Segoe UI Emoji" w:hAnsi="Segoe UI Emoji" w:cs="Segoe UI Emoji" w:hint="cs"/>
          <w:b/>
          <w:bCs/>
          <w:rtl/>
        </w:rPr>
        <w:t>👎</w:t>
      </w:r>
      <w:r w:rsidRPr="000F4919">
        <w:rPr>
          <w:b/>
          <w:bCs/>
          <w:rtl/>
        </w:rPr>
        <w:t xml:space="preserve"> </w:t>
      </w:r>
      <w:r w:rsidRPr="000F4919">
        <w:rPr>
          <w:rFonts w:ascii="Arial" w:hAnsi="Arial" w:cs="Arial" w:hint="cs"/>
          <w:b/>
          <w:bCs/>
          <w:rtl/>
        </w:rPr>
        <w:t>معایب</w:t>
      </w:r>
    </w:p>
    <w:p w14:paraId="0B77432A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b/>
          <w:bCs/>
          <w:rtl/>
        </w:rPr>
        <w:lastRenderedPageBreak/>
        <w:t>مزایا</w:t>
      </w:r>
    </w:p>
    <w:p w14:paraId="79586684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اجرای سریع (</w:t>
      </w:r>
      <w:r w:rsidRPr="000F4919">
        <w:rPr>
          <w:rtl/>
          <w:lang w:bidi="fa-IR"/>
        </w:rPr>
        <w:t>۰.۰۳</w:t>
      </w:r>
      <w:r w:rsidRPr="000F4919">
        <w:rPr>
          <w:rtl/>
        </w:rPr>
        <w:t xml:space="preserve"> ثانیه)</w:t>
      </w:r>
    </w:p>
    <w:p w14:paraId="4F61C200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لوریج بسیار بالا تا 1:3000</w:t>
      </w:r>
    </w:p>
    <w:p w14:paraId="745C5124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تنوع ابزارها</w:t>
      </w:r>
      <w:r w:rsidRPr="000F4919">
        <w:t xml:space="preserve"> (550+)</w:t>
      </w:r>
    </w:p>
    <w:p w14:paraId="14A1B570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پلتفرم حرفه‌ای و ابزار تحلیل پیشرفته</w:t>
      </w:r>
    </w:p>
    <w:p w14:paraId="1ABA37C5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عضویت در</w:t>
      </w:r>
      <w:r w:rsidRPr="000F4919">
        <w:t xml:space="preserve"> Financial Commission </w:t>
      </w:r>
      <w:r w:rsidRPr="000F4919">
        <w:rPr>
          <w:rtl/>
        </w:rPr>
        <w:t>و بیمه تا €20,000</w:t>
      </w:r>
    </w:p>
    <w:p w14:paraId="74FA4F3D" w14:textId="77777777" w:rsidR="000F4919" w:rsidRPr="000F4919" w:rsidRDefault="000F4919" w:rsidP="000F4919">
      <w:pPr>
        <w:numPr>
          <w:ilvl w:val="0"/>
          <w:numId w:val="6"/>
        </w:numPr>
        <w:jc w:val="right"/>
      </w:pPr>
      <w:r w:rsidRPr="000F4919">
        <w:rPr>
          <w:rtl/>
        </w:rPr>
        <w:t>حساب اسلامی و</w:t>
      </w:r>
      <w:r w:rsidRPr="000F4919">
        <w:t xml:space="preserve"> VPS </w:t>
      </w:r>
      <w:r w:rsidRPr="000F4919">
        <w:rPr>
          <w:rtl/>
        </w:rPr>
        <w:t>رایگان</w:t>
      </w:r>
    </w:p>
    <w:p w14:paraId="41BECCB9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b/>
          <w:bCs/>
          <w:rtl/>
        </w:rPr>
        <w:t>معایب</w:t>
      </w:r>
    </w:p>
    <w:p w14:paraId="4FC0AEE5" w14:textId="5E6A51C2" w:rsidR="000F4919" w:rsidRPr="000F4919" w:rsidRDefault="000F4919" w:rsidP="000F4919">
      <w:pPr>
        <w:numPr>
          <w:ilvl w:val="0"/>
          <w:numId w:val="7"/>
        </w:numPr>
        <w:jc w:val="right"/>
      </w:pPr>
      <w:r w:rsidRPr="000F4919">
        <w:rPr>
          <w:rtl/>
        </w:rPr>
        <w:t>اسکورت رگولاتوری از نهادهای درجه دو/سه</w:t>
      </w:r>
      <w:r w:rsidRPr="000F4919">
        <w:t xml:space="preserve"> (</w:t>
      </w:r>
      <w:proofErr w:type="spellStart"/>
      <w:r w:rsidRPr="000F4919">
        <w:t>MlSA</w:t>
      </w:r>
      <w:proofErr w:type="spellEnd"/>
      <w:r w:rsidRPr="000F4919">
        <w:t xml:space="preserve">, FSA, FSC) </w:t>
      </w:r>
    </w:p>
    <w:p w14:paraId="2E02714B" w14:textId="7E9EC5AD" w:rsidR="000F4919" w:rsidRPr="000F4919" w:rsidRDefault="000F4919" w:rsidP="000F4919">
      <w:pPr>
        <w:numPr>
          <w:ilvl w:val="0"/>
          <w:numId w:val="7"/>
        </w:numPr>
        <w:jc w:val="right"/>
      </w:pPr>
      <w:r w:rsidRPr="000F4919">
        <w:rPr>
          <w:rtl/>
        </w:rPr>
        <w:t>دسترسی محدود در</w:t>
      </w:r>
      <w:r w:rsidRPr="000F4919">
        <w:t xml:space="preserve"> EU</w:t>
      </w:r>
      <w:r w:rsidRPr="000F4919">
        <w:rPr>
          <w:rtl/>
        </w:rPr>
        <w:t xml:space="preserve">، </w:t>
      </w:r>
      <w:r w:rsidRPr="000F4919">
        <w:t>UK</w:t>
      </w:r>
      <w:r w:rsidRPr="000F4919">
        <w:rPr>
          <w:rtl/>
        </w:rPr>
        <w:t xml:space="preserve">، آمریکا و استرالیا </w:t>
      </w:r>
    </w:p>
    <w:p w14:paraId="2EC10584" w14:textId="77777777" w:rsidR="000F4919" w:rsidRPr="000F4919" w:rsidRDefault="000F4919" w:rsidP="000F4919">
      <w:pPr>
        <w:numPr>
          <w:ilvl w:val="0"/>
          <w:numId w:val="7"/>
        </w:numPr>
        <w:jc w:val="right"/>
      </w:pPr>
      <w:r w:rsidRPr="000F4919">
        <w:rPr>
          <w:rtl/>
        </w:rPr>
        <w:t xml:space="preserve">منابع آموزشی محدود در مقایسه با بروکرهای بزرگ‌تر </w:t>
      </w:r>
    </w:p>
    <w:p w14:paraId="3DFD666E" w14:textId="77777777" w:rsidR="000F4919" w:rsidRPr="000F4919" w:rsidRDefault="000F4919" w:rsidP="000F4919">
      <w:pPr>
        <w:numPr>
          <w:ilvl w:val="0"/>
          <w:numId w:val="7"/>
        </w:numPr>
        <w:jc w:val="right"/>
      </w:pPr>
      <w:r w:rsidRPr="000F4919">
        <w:rPr>
          <w:rtl/>
        </w:rPr>
        <w:t>برخی مبلغ برداشت ممکن است مشمول کارمزد شود</w:t>
      </w:r>
    </w:p>
    <w:p w14:paraId="3D4F5CC2" w14:textId="77777777" w:rsidR="000F4919" w:rsidRPr="000F4919" w:rsidRDefault="00000000" w:rsidP="000F4919">
      <w:pPr>
        <w:jc w:val="right"/>
      </w:pPr>
      <w:r>
        <w:pict w14:anchorId="26D018E9">
          <v:rect id="_x0000_i1032" style="width:0;height:1.5pt" o:hralign="center" o:hrstd="t" o:hr="t" fillcolor="#a0a0a0" stroked="f"/>
        </w:pict>
      </w:r>
    </w:p>
    <w:p w14:paraId="28A64D4E" w14:textId="77777777" w:rsidR="000F4919" w:rsidRPr="000F4919" w:rsidRDefault="000F4919" w:rsidP="000F4919">
      <w:pPr>
        <w:jc w:val="right"/>
        <w:rPr>
          <w:b/>
          <w:bCs/>
        </w:rPr>
      </w:pPr>
      <w:r w:rsidRPr="000F4919">
        <w:rPr>
          <w:rFonts w:ascii="Segoe UI Emoji" w:hAnsi="Segoe UI Emoji" w:cs="Segoe UI Emoji"/>
          <w:b/>
          <w:bCs/>
        </w:rPr>
        <w:t>🧭</w:t>
      </w:r>
      <w:r w:rsidRPr="000F4919">
        <w:rPr>
          <w:b/>
          <w:bCs/>
        </w:rPr>
        <w:t xml:space="preserve"> </w:t>
      </w:r>
      <w:r w:rsidRPr="000F4919">
        <w:rPr>
          <w:b/>
          <w:bCs/>
          <w:rtl/>
        </w:rPr>
        <w:t>جمع‌بندی نهایی</w:t>
      </w:r>
    </w:p>
    <w:p w14:paraId="0EF0601D" w14:textId="77777777" w:rsidR="000F4919" w:rsidRPr="000F4919" w:rsidRDefault="000F4919" w:rsidP="000F4919">
      <w:pPr>
        <w:jc w:val="right"/>
      </w:pPr>
      <w:proofErr w:type="spellStart"/>
      <w:r w:rsidRPr="000F4919">
        <w:rPr>
          <w:b/>
          <w:bCs/>
        </w:rPr>
        <w:t>AMarkets</w:t>
      </w:r>
      <w:proofErr w:type="spellEnd"/>
      <w:r w:rsidRPr="000F4919">
        <w:t xml:space="preserve"> </w:t>
      </w:r>
      <w:r w:rsidRPr="000F4919">
        <w:rPr>
          <w:rtl/>
        </w:rPr>
        <w:t>گزینه‌ای جذاب برای تریدرهایی است که به دنبال</w:t>
      </w:r>
      <w:r w:rsidRPr="000F4919">
        <w:t>:</w:t>
      </w:r>
    </w:p>
    <w:p w14:paraId="36A3E38B" w14:textId="77777777" w:rsidR="000F4919" w:rsidRPr="000F4919" w:rsidRDefault="000F4919" w:rsidP="000F4919">
      <w:pPr>
        <w:numPr>
          <w:ilvl w:val="0"/>
          <w:numId w:val="8"/>
        </w:numPr>
        <w:jc w:val="right"/>
      </w:pPr>
      <w:r w:rsidRPr="000F4919">
        <w:rPr>
          <w:b/>
          <w:bCs/>
          <w:rtl/>
        </w:rPr>
        <w:t>اجرای سریع و دقیق معاملات</w:t>
      </w:r>
    </w:p>
    <w:p w14:paraId="485D2F60" w14:textId="77777777" w:rsidR="000F4919" w:rsidRPr="000F4919" w:rsidRDefault="000F4919" w:rsidP="000F4919">
      <w:pPr>
        <w:numPr>
          <w:ilvl w:val="0"/>
          <w:numId w:val="8"/>
        </w:numPr>
        <w:jc w:val="right"/>
      </w:pPr>
      <w:r w:rsidRPr="000F4919">
        <w:rPr>
          <w:b/>
          <w:bCs/>
          <w:rtl/>
        </w:rPr>
        <w:t>لوریج بالا</w:t>
      </w:r>
    </w:p>
    <w:p w14:paraId="39EF5496" w14:textId="77777777" w:rsidR="000F4919" w:rsidRPr="000F4919" w:rsidRDefault="000F4919" w:rsidP="000F4919">
      <w:pPr>
        <w:numPr>
          <w:ilvl w:val="0"/>
          <w:numId w:val="8"/>
        </w:numPr>
        <w:jc w:val="right"/>
      </w:pPr>
      <w:r w:rsidRPr="000F4919">
        <w:rPr>
          <w:b/>
          <w:bCs/>
          <w:rtl/>
        </w:rPr>
        <w:t>تنوع وسیع ابزارها</w:t>
      </w:r>
    </w:p>
    <w:p w14:paraId="2D8CC8BF" w14:textId="77777777" w:rsidR="000F4919" w:rsidRPr="000F4919" w:rsidRDefault="000F4919" w:rsidP="000F4919">
      <w:pPr>
        <w:numPr>
          <w:ilvl w:val="0"/>
          <w:numId w:val="8"/>
        </w:numPr>
        <w:jc w:val="right"/>
      </w:pPr>
      <w:r w:rsidRPr="000F4919">
        <w:rPr>
          <w:b/>
          <w:bCs/>
          <w:rtl/>
        </w:rPr>
        <w:t>پلتفرم قوی و ابزارهای تحلیلی</w:t>
      </w:r>
    </w:p>
    <w:p w14:paraId="0CFE2174" w14:textId="77777777" w:rsidR="000F4919" w:rsidRPr="000F4919" w:rsidRDefault="000F4919" w:rsidP="000F4919">
      <w:pPr>
        <w:jc w:val="right"/>
      </w:pPr>
      <w:r w:rsidRPr="000F4919">
        <w:rPr>
          <w:rtl/>
        </w:rPr>
        <w:t>با این حال، نبود رگولاتورهای سطح اول و محدودیت در برخی مناطق را باید مدنظر داشت. مناسب برای تریدرهای نیمه‌حرفه‌ای تا حرفه‌ای با تجربه مدیریت ریسک قوی</w:t>
      </w:r>
      <w:r w:rsidRPr="000F4919">
        <w:t>.</w:t>
      </w:r>
    </w:p>
    <w:p w14:paraId="3EA71E88" w14:textId="77777777" w:rsidR="000F4919" w:rsidRDefault="000F4919" w:rsidP="000F4919">
      <w:pPr>
        <w:jc w:val="right"/>
      </w:pPr>
    </w:p>
    <w:sectPr w:rsidR="000F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BA4"/>
    <w:multiLevelType w:val="multilevel"/>
    <w:tmpl w:val="20D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05692"/>
    <w:multiLevelType w:val="multilevel"/>
    <w:tmpl w:val="D16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97915"/>
    <w:multiLevelType w:val="multilevel"/>
    <w:tmpl w:val="FDF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57CD0"/>
    <w:multiLevelType w:val="multilevel"/>
    <w:tmpl w:val="36B6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5108D"/>
    <w:multiLevelType w:val="multilevel"/>
    <w:tmpl w:val="616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431AB"/>
    <w:multiLevelType w:val="multilevel"/>
    <w:tmpl w:val="6B4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A4E6B"/>
    <w:multiLevelType w:val="multilevel"/>
    <w:tmpl w:val="5C9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2337B"/>
    <w:multiLevelType w:val="multilevel"/>
    <w:tmpl w:val="44F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466494">
    <w:abstractNumId w:val="0"/>
  </w:num>
  <w:num w:numId="2" w16cid:durableId="624392593">
    <w:abstractNumId w:val="5"/>
  </w:num>
  <w:num w:numId="3" w16cid:durableId="1186217059">
    <w:abstractNumId w:val="7"/>
  </w:num>
  <w:num w:numId="4" w16cid:durableId="1098216490">
    <w:abstractNumId w:val="6"/>
  </w:num>
  <w:num w:numId="5" w16cid:durableId="1540817508">
    <w:abstractNumId w:val="3"/>
  </w:num>
  <w:num w:numId="6" w16cid:durableId="251935978">
    <w:abstractNumId w:val="4"/>
  </w:num>
  <w:num w:numId="7" w16cid:durableId="106242584">
    <w:abstractNumId w:val="2"/>
  </w:num>
  <w:num w:numId="8" w16cid:durableId="203105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19"/>
    <w:rsid w:val="000F4919"/>
    <w:rsid w:val="00334F10"/>
    <w:rsid w:val="00C05153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8AF8"/>
  <w15:chartTrackingRefBased/>
  <w15:docId w15:val="{C02E7E20-C776-4666-B41F-8952BF8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9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9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2025-06-20T12:55:00Z</dcterms:created>
  <dcterms:modified xsi:type="dcterms:W3CDTF">2025-06-20T15:26:00Z</dcterms:modified>
</cp:coreProperties>
</file>