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19E1" w14:textId="6F478DEC" w:rsidR="00C43A93" w:rsidRDefault="00C43A93" w:rsidP="00C43A93">
      <w:pPr>
        <w:jc w:val="right"/>
        <w:rPr>
          <w:b/>
          <w:bCs/>
        </w:rPr>
      </w:pPr>
      <w:proofErr w:type="spellStart"/>
      <w:r w:rsidRPr="00C43A93">
        <w:rPr>
          <w:b/>
          <w:bCs/>
        </w:rPr>
        <w:t>Alpari</w:t>
      </w:r>
      <w:proofErr w:type="spellEnd"/>
    </w:p>
    <w:p w14:paraId="0EFF8521" w14:textId="77777777" w:rsidR="00C43A93" w:rsidRDefault="00C43A93" w:rsidP="00C43A93">
      <w:pPr>
        <w:jc w:val="right"/>
        <w:rPr>
          <w:rFonts w:ascii="Segoe UI Emoji" w:hAnsi="Segoe UI Emoji" w:cs="Segoe UI Emoji"/>
          <w:b/>
          <w:bCs/>
        </w:rPr>
      </w:pPr>
    </w:p>
    <w:p w14:paraId="5F7E5A6D" w14:textId="5C5DDE32" w:rsidR="00C43A93" w:rsidRPr="00C43A93" w:rsidRDefault="00C43A93" w:rsidP="00C43A93">
      <w:pPr>
        <w:jc w:val="right"/>
        <w:rPr>
          <w:b/>
          <w:bCs/>
        </w:rPr>
      </w:pPr>
      <w:r w:rsidRPr="00C43A93">
        <w:rPr>
          <w:rFonts w:ascii="Segoe UI Emoji" w:hAnsi="Segoe UI Emoji" w:cs="Segoe UI Emoji"/>
          <w:b/>
          <w:bCs/>
        </w:rPr>
        <w:t>🟢</w:t>
      </w:r>
      <w:r w:rsidRPr="00C43A93">
        <w:rPr>
          <w:b/>
          <w:bCs/>
        </w:rPr>
        <w:t xml:space="preserve"> </w:t>
      </w:r>
      <w:r w:rsidRPr="00C43A93">
        <w:rPr>
          <w:b/>
          <w:bCs/>
          <w:rtl/>
        </w:rPr>
        <w:t>معرفی کلی</w:t>
      </w:r>
    </w:p>
    <w:p w14:paraId="0D5FEF87" w14:textId="07033D94" w:rsidR="00C43A93" w:rsidRPr="00C43A93" w:rsidRDefault="00C43A93" w:rsidP="00C43A93">
      <w:pPr>
        <w:jc w:val="right"/>
      </w:pPr>
      <w:proofErr w:type="spellStart"/>
      <w:r w:rsidRPr="00C43A93">
        <w:rPr>
          <w:b/>
          <w:bCs/>
        </w:rPr>
        <w:t>Alpari</w:t>
      </w:r>
      <w:proofErr w:type="spellEnd"/>
      <w:r w:rsidRPr="00C43A93">
        <w:t xml:space="preserve"> </w:t>
      </w:r>
      <w:r w:rsidRPr="00C43A93">
        <w:rPr>
          <w:rtl/>
        </w:rPr>
        <w:t>یکی از پیش‌گامان صنعت فارکس و</w:t>
      </w:r>
      <w:r w:rsidRPr="00C43A93">
        <w:t xml:space="preserve"> CFD </w:t>
      </w:r>
      <w:r w:rsidRPr="00C43A93">
        <w:rPr>
          <w:rtl/>
        </w:rPr>
        <w:t xml:space="preserve">است که از سال </w:t>
      </w:r>
      <w:r w:rsidRPr="00C43A93">
        <w:rPr>
          <w:b/>
          <w:bCs/>
          <w:rtl/>
          <w:lang w:bidi="fa-IR"/>
        </w:rPr>
        <w:t>۱۹۹۸</w:t>
      </w:r>
      <w:r w:rsidRPr="00C43A93">
        <w:rPr>
          <w:rtl/>
        </w:rPr>
        <w:t xml:space="preserve"> فعالیت خود را آغاز کرد و بیش از </w:t>
      </w:r>
      <w:r w:rsidRPr="00C43A93">
        <w:rPr>
          <w:rtl/>
          <w:lang w:bidi="fa-IR"/>
        </w:rPr>
        <w:t>۲۵</w:t>
      </w:r>
      <w:r w:rsidRPr="00C43A93">
        <w:rPr>
          <w:rtl/>
        </w:rPr>
        <w:t xml:space="preserve"> سال تجربه دارد</w:t>
      </w:r>
      <w:r w:rsidRPr="00C43A93">
        <w:t xml:space="preserve">. </w:t>
      </w:r>
      <w:r w:rsidRPr="00C43A93">
        <w:rPr>
          <w:rtl/>
        </w:rPr>
        <w:t xml:space="preserve">دفتر مرکزی این بروکر در </w:t>
      </w:r>
      <w:r w:rsidRPr="00C43A93">
        <w:rPr>
          <w:b/>
          <w:bCs/>
          <w:rtl/>
        </w:rPr>
        <w:t>سنت وینسنت و گرنادین‌ها</w:t>
      </w:r>
      <w:r w:rsidRPr="00C43A93">
        <w:rPr>
          <w:rtl/>
        </w:rPr>
        <w:t xml:space="preserve"> </w:t>
      </w:r>
      <w:r w:rsidRPr="00C43A93">
        <w:t>(Saint Vincent &amp; the Grenadines)</w:t>
      </w:r>
      <w:r w:rsidRPr="00C43A93">
        <w:rPr>
          <w:rtl/>
        </w:rPr>
        <w:t xml:space="preserve">، و شعبه بین‌المللی آن تحت نظارت </w:t>
      </w:r>
      <w:proofErr w:type="spellStart"/>
      <w:r w:rsidRPr="00C43A93">
        <w:rPr>
          <w:b/>
          <w:bCs/>
        </w:rPr>
        <w:t>Mwali</w:t>
      </w:r>
      <w:proofErr w:type="spellEnd"/>
      <w:r w:rsidRPr="00C43A93">
        <w:rPr>
          <w:b/>
          <w:bCs/>
        </w:rPr>
        <w:t xml:space="preserve"> International Services Authority</w:t>
      </w:r>
      <w:r w:rsidRPr="00C43A93">
        <w:t xml:space="preserve"> </w:t>
      </w:r>
      <w:r w:rsidRPr="00C43A93">
        <w:rPr>
          <w:rtl/>
        </w:rPr>
        <w:t>در کوموروس ثبت شده است</w:t>
      </w:r>
      <w:r w:rsidRPr="00C43A93">
        <w:t>.</w:t>
      </w:r>
      <w:r w:rsidRPr="00C43A93">
        <w:br/>
      </w:r>
      <w:r w:rsidRPr="00C43A93">
        <w:rPr>
          <w:rtl/>
        </w:rPr>
        <w:t xml:space="preserve">این کارگزاری خدماتش را به بیش از </w:t>
      </w:r>
      <w:r w:rsidRPr="00C43A93">
        <w:rPr>
          <w:rtl/>
          <w:lang w:bidi="fa-IR"/>
        </w:rPr>
        <w:t>۱۰۰</w:t>
      </w:r>
      <w:r w:rsidRPr="00C43A93">
        <w:rPr>
          <w:rtl/>
        </w:rPr>
        <w:t xml:space="preserve"> کشور ارائه می‌دهد و منحصراً مشتریان از آمریکا، ژاپن، </w:t>
      </w:r>
      <w:r w:rsidRPr="00C43A93">
        <w:t xml:space="preserve">UK </w:t>
      </w:r>
      <w:r w:rsidRPr="00C43A93">
        <w:rPr>
          <w:rtl/>
        </w:rPr>
        <w:t>و</w:t>
      </w:r>
      <w:r w:rsidRPr="00C43A93">
        <w:t xml:space="preserve"> EU </w:t>
      </w:r>
      <w:r w:rsidRPr="00C43A93">
        <w:rPr>
          <w:rtl/>
        </w:rPr>
        <w:t xml:space="preserve">را نمی‌پذیرد </w:t>
      </w:r>
      <w:r w:rsidRPr="00C43A93">
        <w:t>.</w:t>
      </w:r>
    </w:p>
    <w:p w14:paraId="3474BF0C" w14:textId="77777777" w:rsidR="00C43A93" w:rsidRPr="00C43A93" w:rsidRDefault="00000000" w:rsidP="00C43A93">
      <w:pPr>
        <w:jc w:val="right"/>
      </w:pPr>
      <w:r>
        <w:pict w14:anchorId="09B84419">
          <v:rect id="_x0000_i1025" style="width:0;height:1.5pt" o:hralign="center" o:hrstd="t" o:hr="t" fillcolor="#a0a0a0" stroked="f"/>
        </w:pict>
      </w:r>
    </w:p>
    <w:p w14:paraId="7DD20141" w14:textId="77777777" w:rsidR="00C43A93" w:rsidRPr="00C43A93" w:rsidRDefault="00C43A93" w:rsidP="00C43A93">
      <w:pPr>
        <w:jc w:val="right"/>
        <w:rPr>
          <w:b/>
          <w:bCs/>
        </w:rPr>
      </w:pPr>
      <w:r w:rsidRPr="00C43A93">
        <w:rPr>
          <w:rFonts w:ascii="Segoe UI Symbol" w:hAnsi="Segoe UI Symbol" w:cs="Segoe UI Symbol"/>
          <w:b/>
          <w:bCs/>
        </w:rPr>
        <w:t>🛡</w:t>
      </w:r>
      <w:r w:rsidRPr="00C43A93">
        <w:rPr>
          <w:b/>
          <w:bCs/>
        </w:rPr>
        <w:t xml:space="preserve"> </w:t>
      </w:r>
      <w:r w:rsidRPr="00C43A93">
        <w:rPr>
          <w:b/>
          <w:bCs/>
          <w:rtl/>
        </w:rPr>
        <w:t>رگولاتوری و امنیت</w:t>
      </w:r>
    </w:p>
    <w:p w14:paraId="7C8708E8" w14:textId="77777777" w:rsidR="00C43A93" w:rsidRPr="00C43A93" w:rsidRDefault="00C43A93" w:rsidP="00C43A93">
      <w:pPr>
        <w:numPr>
          <w:ilvl w:val="0"/>
          <w:numId w:val="1"/>
        </w:numPr>
        <w:jc w:val="right"/>
      </w:pPr>
      <w:r w:rsidRPr="00C43A93">
        <w:rPr>
          <w:b/>
          <w:bCs/>
        </w:rPr>
        <w:t>MISA (</w:t>
      </w:r>
      <w:r w:rsidRPr="00C43A93">
        <w:rPr>
          <w:b/>
          <w:bCs/>
          <w:rtl/>
        </w:rPr>
        <w:t>کوموروس</w:t>
      </w:r>
      <w:r w:rsidRPr="00C43A93">
        <w:rPr>
          <w:b/>
          <w:bCs/>
        </w:rPr>
        <w:t>):</w:t>
      </w:r>
      <w:r w:rsidRPr="00C43A93">
        <w:t xml:space="preserve"> </w:t>
      </w:r>
      <w:r w:rsidRPr="00C43A93">
        <w:rPr>
          <w:rtl/>
        </w:rPr>
        <w:t>مجوز بین‌المللی</w:t>
      </w:r>
    </w:p>
    <w:p w14:paraId="636D9481" w14:textId="225E0A9E" w:rsidR="00C43A93" w:rsidRPr="00C43A93" w:rsidRDefault="00C43A93" w:rsidP="00C43A93">
      <w:pPr>
        <w:numPr>
          <w:ilvl w:val="0"/>
          <w:numId w:val="1"/>
        </w:numPr>
        <w:jc w:val="right"/>
      </w:pPr>
      <w:r w:rsidRPr="00C43A93">
        <w:rPr>
          <w:b/>
          <w:bCs/>
          <w:rtl/>
        </w:rPr>
        <w:t>عضویت در</w:t>
      </w:r>
      <w:r w:rsidRPr="00C43A93">
        <w:rPr>
          <w:b/>
          <w:bCs/>
        </w:rPr>
        <w:t xml:space="preserve"> Financial Commission (HK):</w:t>
      </w:r>
      <w:r w:rsidRPr="00C43A93">
        <w:t xml:space="preserve"> </w:t>
      </w:r>
      <w:r w:rsidRPr="00C43A93">
        <w:rPr>
          <w:rtl/>
        </w:rPr>
        <w:t>پوشش جبران خسارت تا €</w:t>
      </w:r>
      <w:r w:rsidRPr="00C43A93">
        <w:rPr>
          <w:rtl/>
          <w:lang w:bidi="fa-IR"/>
        </w:rPr>
        <w:t>۲۰,۰۰۰</w:t>
      </w:r>
      <w:r w:rsidRPr="00C43A93">
        <w:rPr>
          <w:rtl/>
        </w:rPr>
        <w:t xml:space="preserve"> </w:t>
      </w:r>
    </w:p>
    <w:p w14:paraId="7DE70C2D" w14:textId="77777777" w:rsidR="00C43A93" w:rsidRPr="00C43A93" w:rsidRDefault="00C43A93" w:rsidP="00C43A93">
      <w:pPr>
        <w:numPr>
          <w:ilvl w:val="0"/>
          <w:numId w:val="1"/>
        </w:numPr>
        <w:jc w:val="right"/>
      </w:pPr>
      <w:r w:rsidRPr="00C43A93">
        <w:rPr>
          <w:rtl/>
        </w:rPr>
        <w:t>تفکیک وجوه مشتریان در بانک‌های معتبر</w:t>
      </w:r>
    </w:p>
    <w:p w14:paraId="23CB0918" w14:textId="0CCA1D8D" w:rsidR="00C43A93" w:rsidRPr="00C43A93" w:rsidRDefault="00C43A93" w:rsidP="00C43A93">
      <w:pPr>
        <w:numPr>
          <w:ilvl w:val="0"/>
          <w:numId w:val="1"/>
        </w:numPr>
        <w:jc w:val="right"/>
      </w:pPr>
      <w:r w:rsidRPr="00C43A93">
        <w:rPr>
          <w:rtl/>
        </w:rPr>
        <w:t>ارائه حفاظت از تراز منفی</w:t>
      </w:r>
      <w:r w:rsidRPr="00C43A93">
        <w:t xml:space="preserve"> (Negative Balance Protection) </w:t>
      </w:r>
    </w:p>
    <w:p w14:paraId="3F28A32D" w14:textId="77777777" w:rsidR="00C43A93" w:rsidRPr="00C43A93" w:rsidRDefault="00000000" w:rsidP="00C43A93">
      <w:pPr>
        <w:jc w:val="right"/>
      </w:pPr>
      <w:r>
        <w:pict w14:anchorId="7D19262E">
          <v:rect id="_x0000_i1026" style="width:0;height:1.5pt" o:hralign="center" o:hrstd="t" o:hr="t" fillcolor="#a0a0a0" stroked="f"/>
        </w:pict>
      </w:r>
    </w:p>
    <w:p w14:paraId="1508DDCD" w14:textId="77777777" w:rsidR="00C43A93" w:rsidRPr="00C43A93" w:rsidRDefault="00C43A93" w:rsidP="00C43A93">
      <w:pPr>
        <w:jc w:val="right"/>
        <w:rPr>
          <w:b/>
          <w:bCs/>
        </w:rPr>
      </w:pPr>
      <w:r w:rsidRPr="00C43A93">
        <w:rPr>
          <w:rFonts w:ascii="Segoe UI Emoji" w:hAnsi="Segoe UI Emoji" w:cs="Segoe UI Emoji"/>
          <w:b/>
          <w:bCs/>
        </w:rPr>
        <w:t>💼</w:t>
      </w:r>
      <w:r w:rsidRPr="00C43A93">
        <w:rPr>
          <w:b/>
          <w:bCs/>
        </w:rPr>
        <w:t xml:space="preserve"> </w:t>
      </w:r>
      <w:r w:rsidRPr="00C43A93">
        <w:rPr>
          <w:b/>
          <w:bCs/>
          <w:rtl/>
        </w:rPr>
        <w:t>حساب‌های معاملاتی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147"/>
        <w:gridCol w:w="1287"/>
        <w:gridCol w:w="1410"/>
        <w:gridCol w:w="950"/>
        <w:gridCol w:w="1974"/>
      </w:tblGrid>
      <w:tr w:rsidR="00C43A93" w:rsidRPr="00C43A93" w14:paraId="4089B459" w14:textId="77777777" w:rsidTr="00C43A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31BCE5" w14:textId="77777777" w:rsidR="00C43A93" w:rsidRPr="00C43A93" w:rsidRDefault="00C43A93" w:rsidP="00C43A93">
            <w:pPr>
              <w:jc w:val="right"/>
              <w:rPr>
                <w:b/>
                <w:bCs/>
              </w:rPr>
            </w:pPr>
            <w:r w:rsidRPr="00C43A93">
              <w:rPr>
                <w:b/>
                <w:bCs/>
                <w:rtl/>
              </w:rPr>
              <w:t>حساب</w:t>
            </w:r>
          </w:p>
        </w:tc>
        <w:tc>
          <w:tcPr>
            <w:tcW w:w="0" w:type="auto"/>
            <w:vAlign w:val="center"/>
            <w:hideMark/>
          </w:tcPr>
          <w:p w14:paraId="5F28523D" w14:textId="77777777" w:rsidR="00C43A93" w:rsidRPr="00C43A93" w:rsidRDefault="00C43A93" w:rsidP="00C43A93">
            <w:pPr>
              <w:jc w:val="right"/>
              <w:rPr>
                <w:b/>
                <w:bCs/>
              </w:rPr>
            </w:pPr>
            <w:r w:rsidRPr="00C43A93">
              <w:rPr>
                <w:b/>
                <w:bCs/>
                <w:rtl/>
              </w:rPr>
              <w:t>حداقل واریز</w:t>
            </w:r>
          </w:p>
        </w:tc>
        <w:tc>
          <w:tcPr>
            <w:tcW w:w="0" w:type="auto"/>
            <w:vAlign w:val="center"/>
            <w:hideMark/>
          </w:tcPr>
          <w:p w14:paraId="28E7DF14" w14:textId="77777777" w:rsidR="00C43A93" w:rsidRPr="00C43A93" w:rsidRDefault="00C43A93" w:rsidP="00C43A93">
            <w:pPr>
              <w:jc w:val="right"/>
              <w:rPr>
                <w:b/>
                <w:bCs/>
              </w:rPr>
            </w:pPr>
            <w:r w:rsidRPr="00C43A93">
              <w:rPr>
                <w:b/>
                <w:bCs/>
                <w:rtl/>
              </w:rPr>
              <w:t>اسپرد شروع از</w:t>
            </w:r>
          </w:p>
        </w:tc>
        <w:tc>
          <w:tcPr>
            <w:tcW w:w="0" w:type="auto"/>
            <w:vAlign w:val="center"/>
            <w:hideMark/>
          </w:tcPr>
          <w:p w14:paraId="6265D1D6" w14:textId="77777777" w:rsidR="00C43A93" w:rsidRPr="00C43A93" w:rsidRDefault="00C43A93" w:rsidP="00C43A93">
            <w:pPr>
              <w:jc w:val="right"/>
              <w:rPr>
                <w:b/>
                <w:bCs/>
              </w:rPr>
            </w:pPr>
            <w:r w:rsidRPr="00C43A93">
              <w:rPr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772FFB32" w14:textId="77777777" w:rsidR="00C43A93" w:rsidRPr="00C43A93" w:rsidRDefault="00C43A93" w:rsidP="00C43A93">
            <w:pPr>
              <w:jc w:val="right"/>
              <w:rPr>
                <w:b/>
                <w:bCs/>
              </w:rPr>
            </w:pPr>
            <w:r w:rsidRPr="00C43A93">
              <w:rPr>
                <w:b/>
                <w:bCs/>
                <w:rtl/>
              </w:rPr>
              <w:t>لوریج</w:t>
            </w:r>
          </w:p>
        </w:tc>
        <w:tc>
          <w:tcPr>
            <w:tcW w:w="0" w:type="auto"/>
            <w:vAlign w:val="center"/>
            <w:hideMark/>
          </w:tcPr>
          <w:p w14:paraId="06C4A20E" w14:textId="77777777" w:rsidR="00C43A93" w:rsidRPr="00C43A93" w:rsidRDefault="00C43A93" w:rsidP="00C43A93">
            <w:pPr>
              <w:jc w:val="right"/>
              <w:rPr>
                <w:b/>
                <w:bCs/>
              </w:rPr>
            </w:pPr>
            <w:r w:rsidRPr="00C43A93">
              <w:rPr>
                <w:b/>
                <w:bCs/>
                <w:rtl/>
              </w:rPr>
              <w:t>پلتفرم</w:t>
            </w:r>
          </w:p>
        </w:tc>
      </w:tr>
      <w:tr w:rsidR="00C43A93" w:rsidRPr="00C43A93" w14:paraId="74D2B8B7" w14:textId="77777777" w:rsidTr="00C4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89C2F" w14:textId="77777777" w:rsidR="00C43A93" w:rsidRPr="00C43A93" w:rsidRDefault="00C43A93" w:rsidP="00C43A93">
            <w:pPr>
              <w:jc w:val="right"/>
            </w:pPr>
            <w:r w:rsidRPr="00C43A93">
              <w:rPr>
                <w:b/>
                <w:bCs/>
              </w:rPr>
              <w:t>Standard</w:t>
            </w:r>
          </w:p>
        </w:tc>
        <w:tc>
          <w:tcPr>
            <w:tcW w:w="0" w:type="auto"/>
            <w:vAlign w:val="center"/>
            <w:hideMark/>
          </w:tcPr>
          <w:p w14:paraId="79ECBFD1" w14:textId="77777777" w:rsidR="00C43A93" w:rsidRPr="00C43A93" w:rsidRDefault="00C43A93" w:rsidP="00C43A93">
            <w:pPr>
              <w:jc w:val="right"/>
            </w:pPr>
            <w:r w:rsidRPr="00C43A93">
              <w:t>$50</w:t>
            </w:r>
          </w:p>
        </w:tc>
        <w:tc>
          <w:tcPr>
            <w:tcW w:w="0" w:type="auto"/>
            <w:vAlign w:val="center"/>
            <w:hideMark/>
          </w:tcPr>
          <w:p w14:paraId="0A87A1CD" w14:textId="77777777" w:rsidR="00C43A93" w:rsidRPr="00C43A93" w:rsidRDefault="00C43A93" w:rsidP="00C43A93">
            <w:pPr>
              <w:jc w:val="right"/>
            </w:pPr>
            <w:r w:rsidRPr="00C43A93">
              <w:t xml:space="preserve">~0.3 </w:t>
            </w:r>
            <w:r w:rsidRPr="00C43A93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1056E61B" w14:textId="77777777" w:rsidR="00C43A93" w:rsidRPr="00C43A93" w:rsidRDefault="00C43A93" w:rsidP="00C43A93">
            <w:pPr>
              <w:jc w:val="right"/>
            </w:pPr>
            <w:r w:rsidRPr="00C43A93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70C648DC" w14:textId="77777777" w:rsidR="00C43A93" w:rsidRPr="00C43A93" w:rsidRDefault="00C43A93" w:rsidP="00C43A93">
            <w:pPr>
              <w:jc w:val="right"/>
            </w:pPr>
            <w:r w:rsidRPr="00C43A93">
              <w:rPr>
                <w:rtl/>
              </w:rPr>
              <w:t>تا 1:1000</w:t>
            </w:r>
          </w:p>
        </w:tc>
        <w:tc>
          <w:tcPr>
            <w:tcW w:w="0" w:type="auto"/>
            <w:vAlign w:val="center"/>
            <w:hideMark/>
          </w:tcPr>
          <w:p w14:paraId="01E622D3" w14:textId="77777777" w:rsidR="00C43A93" w:rsidRPr="00C43A93" w:rsidRDefault="00C43A93" w:rsidP="00C43A93">
            <w:pPr>
              <w:jc w:val="right"/>
            </w:pPr>
            <w:r w:rsidRPr="00C43A93">
              <w:t>MT4</w:t>
            </w:r>
            <w:r w:rsidRPr="00C43A93">
              <w:rPr>
                <w:rtl/>
              </w:rPr>
              <w:t xml:space="preserve">، </w:t>
            </w:r>
            <w:r w:rsidRPr="00C43A93">
              <w:t>MT5</w:t>
            </w:r>
          </w:p>
        </w:tc>
      </w:tr>
      <w:tr w:rsidR="00C43A93" w:rsidRPr="00C43A93" w14:paraId="292E351F" w14:textId="77777777" w:rsidTr="00C4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529EF" w14:textId="77777777" w:rsidR="00C43A93" w:rsidRPr="00C43A93" w:rsidRDefault="00C43A93" w:rsidP="00C43A93">
            <w:pPr>
              <w:jc w:val="right"/>
            </w:pPr>
            <w:r w:rsidRPr="00C43A93">
              <w:rPr>
                <w:b/>
                <w:bCs/>
              </w:rPr>
              <w:t>ECN</w:t>
            </w:r>
          </w:p>
        </w:tc>
        <w:tc>
          <w:tcPr>
            <w:tcW w:w="0" w:type="auto"/>
            <w:vAlign w:val="center"/>
            <w:hideMark/>
          </w:tcPr>
          <w:p w14:paraId="0826A47F" w14:textId="77777777" w:rsidR="00C43A93" w:rsidRPr="00C43A93" w:rsidRDefault="00C43A93" w:rsidP="00C43A93">
            <w:pPr>
              <w:jc w:val="right"/>
            </w:pPr>
            <w:r w:rsidRPr="00C43A93">
              <w:t>$200 (300)</w:t>
            </w:r>
          </w:p>
        </w:tc>
        <w:tc>
          <w:tcPr>
            <w:tcW w:w="0" w:type="auto"/>
            <w:vAlign w:val="center"/>
            <w:hideMark/>
          </w:tcPr>
          <w:p w14:paraId="4D815A7A" w14:textId="77777777" w:rsidR="00C43A93" w:rsidRPr="00C43A93" w:rsidRDefault="00C43A93" w:rsidP="00C43A93">
            <w:pPr>
              <w:jc w:val="right"/>
            </w:pPr>
            <w:r w:rsidRPr="00C43A93">
              <w:t xml:space="preserve">~0.1 </w:t>
            </w:r>
            <w:r w:rsidRPr="00C43A93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7678D8F4" w14:textId="77777777" w:rsidR="00C43A93" w:rsidRPr="00C43A93" w:rsidRDefault="00C43A93" w:rsidP="00C43A93">
            <w:pPr>
              <w:jc w:val="right"/>
            </w:pPr>
            <w:r w:rsidRPr="00C43A93">
              <w:t>$1.5/</w:t>
            </w:r>
            <w:r w:rsidRPr="00C43A93">
              <w:rPr>
                <w:rtl/>
              </w:rPr>
              <w:t>لات طرف</w:t>
            </w:r>
          </w:p>
        </w:tc>
        <w:tc>
          <w:tcPr>
            <w:tcW w:w="0" w:type="auto"/>
            <w:vAlign w:val="center"/>
            <w:hideMark/>
          </w:tcPr>
          <w:p w14:paraId="1527F24B" w14:textId="77777777" w:rsidR="00C43A93" w:rsidRPr="00C43A93" w:rsidRDefault="00C43A93" w:rsidP="00C43A93">
            <w:pPr>
              <w:jc w:val="right"/>
            </w:pPr>
            <w:r w:rsidRPr="00C43A93">
              <w:rPr>
                <w:rtl/>
              </w:rPr>
              <w:t>تا 1:3000</w:t>
            </w:r>
          </w:p>
        </w:tc>
        <w:tc>
          <w:tcPr>
            <w:tcW w:w="0" w:type="auto"/>
            <w:vAlign w:val="center"/>
            <w:hideMark/>
          </w:tcPr>
          <w:p w14:paraId="3886DF38" w14:textId="77777777" w:rsidR="00C43A93" w:rsidRPr="00C43A93" w:rsidRDefault="00C43A93" w:rsidP="00C43A93">
            <w:pPr>
              <w:jc w:val="right"/>
            </w:pPr>
            <w:r w:rsidRPr="00C43A93">
              <w:t>MT4</w:t>
            </w:r>
            <w:r w:rsidRPr="00C43A93">
              <w:rPr>
                <w:rtl/>
              </w:rPr>
              <w:t xml:space="preserve">، </w:t>
            </w:r>
            <w:r w:rsidRPr="00C43A93">
              <w:t>MT5</w:t>
            </w:r>
          </w:p>
        </w:tc>
      </w:tr>
      <w:tr w:rsidR="00C43A93" w:rsidRPr="00C43A93" w14:paraId="6A7D46A4" w14:textId="77777777" w:rsidTr="00C4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8AE91" w14:textId="77777777" w:rsidR="00C43A93" w:rsidRPr="00C43A93" w:rsidRDefault="00C43A93" w:rsidP="00C43A93">
            <w:pPr>
              <w:jc w:val="right"/>
            </w:pPr>
            <w:r w:rsidRPr="00C43A93">
              <w:rPr>
                <w:b/>
                <w:bCs/>
              </w:rPr>
              <w:t>Pro ECN</w:t>
            </w:r>
          </w:p>
        </w:tc>
        <w:tc>
          <w:tcPr>
            <w:tcW w:w="0" w:type="auto"/>
            <w:vAlign w:val="center"/>
            <w:hideMark/>
          </w:tcPr>
          <w:p w14:paraId="040DD562" w14:textId="77777777" w:rsidR="00C43A93" w:rsidRPr="00C43A93" w:rsidRDefault="00C43A93" w:rsidP="00C43A93">
            <w:pPr>
              <w:jc w:val="right"/>
            </w:pPr>
            <w:r w:rsidRPr="00C43A93">
              <w:t>$500 (25k)</w:t>
            </w:r>
          </w:p>
        </w:tc>
        <w:tc>
          <w:tcPr>
            <w:tcW w:w="0" w:type="auto"/>
            <w:vAlign w:val="center"/>
            <w:hideMark/>
          </w:tcPr>
          <w:p w14:paraId="21BFC8E0" w14:textId="77777777" w:rsidR="00C43A93" w:rsidRPr="00C43A93" w:rsidRDefault="00C43A93" w:rsidP="00C43A93">
            <w:pPr>
              <w:jc w:val="right"/>
            </w:pPr>
            <w:r w:rsidRPr="00C43A93">
              <w:rPr>
                <w:rtl/>
              </w:rPr>
              <w:t>از 0.0 پیپ</w:t>
            </w:r>
          </w:p>
        </w:tc>
        <w:tc>
          <w:tcPr>
            <w:tcW w:w="0" w:type="auto"/>
            <w:vAlign w:val="center"/>
            <w:hideMark/>
          </w:tcPr>
          <w:p w14:paraId="5589FCA9" w14:textId="77777777" w:rsidR="00C43A93" w:rsidRPr="00C43A93" w:rsidRDefault="00C43A93" w:rsidP="00C43A93">
            <w:pPr>
              <w:jc w:val="right"/>
            </w:pPr>
            <w:r w:rsidRPr="00C43A93">
              <w:rPr>
                <w:rtl/>
              </w:rPr>
              <w:t>بسته به نوع (کم)</w:t>
            </w:r>
          </w:p>
        </w:tc>
        <w:tc>
          <w:tcPr>
            <w:tcW w:w="0" w:type="auto"/>
            <w:vAlign w:val="center"/>
            <w:hideMark/>
          </w:tcPr>
          <w:p w14:paraId="29AEBD95" w14:textId="77777777" w:rsidR="00C43A93" w:rsidRPr="00C43A93" w:rsidRDefault="00C43A93" w:rsidP="00C43A93">
            <w:pPr>
              <w:jc w:val="right"/>
            </w:pPr>
            <w:r w:rsidRPr="00C43A93">
              <w:rPr>
                <w:rtl/>
              </w:rPr>
              <w:t>تا 1:3000</w:t>
            </w:r>
          </w:p>
        </w:tc>
        <w:tc>
          <w:tcPr>
            <w:tcW w:w="0" w:type="auto"/>
            <w:vAlign w:val="center"/>
            <w:hideMark/>
          </w:tcPr>
          <w:p w14:paraId="2FABBCF8" w14:textId="77777777" w:rsidR="00C43A93" w:rsidRPr="00C43A93" w:rsidRDefault="00C43A93" w:rsidP="00C43A93">
            <w:pPr>
              <w:jc w:val="right"/>
            </w:pPr>
            <w:r w:rsidRPr="00C43A93">
              <w:t>MT4</w:t>
            </w:r>
            <w:r w:rsidRPr="00C43A93">
              <w:rPr>
                <w:rtl/>
              </w:rPr>
              <w:t xml:space="preserve">، </w:t>
            </w:r>
            <w:r w:rsidRPr="00C43A93">
              <w:t>MT5 (Stocks)</w:t>
            </w:r>
          </w:p>
        </w:tc>
      </w:tr>
      <w:tr w:rsidR="00C43A93" w:rsidRPr="00C43A93" w14:paraId="24CABAA0" w14:textId="77777777" w:rsidTr="00C4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BE588" w14:textId="77777777" w:rsidR="00C43A93" w:rsidRPr="00C43A93" w:rsidRDefault="00C43A93" w:rsidP="00C43A93">
            <w:pPr>
              <w:jc w:val="right"/>
            </w:pPr>
            <w:r w:rsidRPr="00C43A93">
              <w:rPr>
                <w:b/>
                <w:bCs/>
              </w:rPr>
              <w:t>Nano (Cent)</w:t>
            </w:r>
          </w:p>
        </w:tc>
        <w:tc>
          <w:tcPr>
            <w:tcW w:w="0" w:type="auto"/>
            <w:vAlign w:val="center"/>
            <w:hideMark/>
          </w:tcPr>
          <w:p w14:paraId="5A717815" w14:textId="77777777" w:rsidR="00C43A93" w:rsidRPr="00C43A93" w:rsidRDefault="00C43A93" w:rsidP="00C43A93">
            <w:pPr>
              <w:jc w:val="right"/>
            </w:pPr>
            <w:r w:rsidRPr="00C43A93">
              <w:t>$5 (</w:t>
            </w:r>
            <w:r w:rsidRPr="00C43A93">
              <w:rPr>
                <w:rtl/>
              </w:rPr>
              <w:t>یا $20</w:t>
            </w:r>
            <w:r w:rsidRPr="00C43A93">
              <w:t>)</w:t>
            </w:r>
          </w:p>
        </w:tc>
        <w:tc>
          <w:tcPr>
            <w:tcW w:w="0" w:type="auto"/>
            <w:vAlign w:val="center"/>
            <w:hideMark/>
          </w:tcPr>
          <w:p w14:paraId="4E18AA20" w14:textId="77777777" w:rsidR="00C43A93" w:rsidRPr="00C43A93" w:rsidRDefault="00C43A93" w:rsidP="00C43A93">
            <w:pPr>
              <w:jc w:val="right"/>
            </w:pPr>
            <w:r w:rsidRPr="00C43A93">
              <w:rPr>
                <w:rtl/>
              </w:rPr>
              <w:t>متغیر</w:t>
            </w:r>
          </w:p>
        </w:tc>
        <w:tc>
          <w:tcPr>
            <w:tcW w:w="0" w:type="auto"/>
            <w:vAlign w:val="center"/>
            <w:hideMark/>
          </w:tcPr>
          <w:p w14:paraId="23436811" w14:textId="77777777" w:rsidR="00C43A93" w:rsidRPr="00C43A93" w:rsidRDefault="00C43A93" w:rsidP="00C43A93">
            <w:pPr>
              <w:jc w:val="right"/>
            </w:pPr>
            <w:r w:rsidRPr="00C43A93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6BFC10DE" w14:textId="77777777" w:rsidR="00C43A93" w:rsidRPr="00C43A93" w:rsidRDefault="00C43A93" w:rsidP="00C43A93">
            <w:pPr>
              <w:jc w:val="right"/>
            </w:pPr>
            <w:r w:rsidRPr="00C43A93">
              <w:rPr>
                <w:rtl/>
              </w:rPr>
              <w:t>تا 1:1000</w:t>
            </w:r>
          </w:p>
        </w:tc>
        <w:tc>
          <w:tcPr>
            <w:tcW w:w="0" w:type="auto"/>
            <w:vAlign w:val="center"/>
            <w:hideMark/>
          </w:tcPr>
          <w:p w14:paraId="401FF36F" w14:textId="77777777" w:rsidR="00C43A93" w:rsidRPr="00C43A93" w:rsidRDefault="00C43A93" w:rsidP="00C43A93">
            <w:pPr>
              <w:jc w:val="right"/>
            </w:pPr>
            <w:r w:rsidRPr="00C43A93">
              <w:t>MT4</w:t>
            </w:r>
            <w:r w:rsidRPr="00C43A93">
              <w:rPr>
                <w:rtl/>
              </w:rPr>
              <w:t xml:space="preserve">، </w:t>
            </w:r>
            <w:r w:rsidRPr="00C43A93">
              <w:t>MT5</w:t>
            </w:r>
          </w:p>
        </w:tc>
      </w:tr>
    </w:tbl>
    <w:p w14:paraId="106642AD" w14:textId="77777777" w:rsidR="00C43A93" w:rsidRPr="00C43A93" w:rsidRDefault="00C43A93" w:rsidP="00C43A93">
      <w:pPr>
        <w:numPr>
          <w:ilvl w:val="0"/>
          <w:numId w:val="2"/>
        </w:numPr>
        <w:jc w:val="right"/>
      </w:pPr>
      <w:r w:rsidRPr="00C43A93">
        <w:rPr>
          <w:b/>
          <w:bCs/>
        </w:rPr>
        <w:t>Standard:</w:t>
      </w:r>
      <w:r w:rsidRPr="00C43A93">
        <w:t xml:space="preserve"> </w:t>
      </w:r>
      <w:r w:rsidRPr="00C43A93">
        <w:rPr>
          <w:rtl/>
        </w:rPr>
        <w:t>کمترین حد ورود برای معامله‌گران جدید</w:t>
      </w:r>
    </w:p>
    <w:p w14:paraId="3E18A351" w14:textId="77777777" w:rsidR="00C43A93" w:rsidRPr="00C43A93" w:rsidRDefault="00C43A93" w:rsidP="00C43A93">
      <w:pPr>
        <w:numPr>
          <w:ilvl w:val="0"/>
          <w:numId w:val="2"/>
        </w:numPr>
        <w:jc w:val="right"/>
      </w:pPr>
      <w:r w:rsidRPr="00C43A93">
        <w:rPr>
          <w:b/>
          <w:bCs/>
        </w:rPr>
        <w:t>ECN &amp; Pro ECN:</w:t>
      </w:r>
      <w:r w:rsidRPr="00C43A93">
        <w:t xml:space="preserve"> </w:t>
      </w:r>
      <w:r w:rsidRPr="00C43A93">
        <w:rPr>
          <w:rtl/>
        </w:rPr>
        <w:t>اسپرد بسیار پایین با کمیسیون کم</w:t>
      </w:r>
    </w:p>
    <w:p w14:paraId="523E244E" w14:textId="08DD3C70" w:rsidR="00C43A93" w:rsidRPr="00C43A93" w:rsidRDefault="00C43A93" w:rsidP="00C43A93">
      <w:pPr>
        <w:numPr>
          <w:ilvl w:val="0"/>
          <w:numId w:val="2"/>
        </w:numPr>
        <w:jc w:val="right"/>
      </w:pPr>
      <w:r w:rsidRPr="00C43A93">
        <w:rPr>
          <w:b/>
          <w:bCs/>
        </w:rPr>
        <w:t>Nano:</w:t>
      </w:r>
      <w:r w:rsidRPr="00C43A93">
        <w:t xml:space="preserve"> </w:t>
      </w:r>
      <w:r w:rsidRPr="00C43A93">
        <w:rPr>
          <w:rtl/>
        </w:rPr>
        <w:t xml:space="preserve">مناسب آموزش و تمرین با ریسک پایین </w:t>
      </w:r>
    </w:p>
    <w:p w14:paraId="3503A1EC" w14:textId="77777777" w:rsidR="00C43A93" w:rsidRPr="00C43A93" w:rsidRDefault="00000000" w:rsidP="00C43A93">
      <w:pPr>
        <w:jc w:val="right"/>
      </w:pPr>
      <w:r>
        <w:pict w14:anchorId="48DAAE44">
          <v:rect id="_x0000_i1027" style="width:0;height:1.5pt" o:hralign="center" o:hrstd="t" o:hr="t" fillcolor="#a0a0a0" stroked="f"/>
        </w:pict>
      </w:r>
    </w:p>
    <w:p w14:paraId="6767AF8D" w14:textId="77777777" w:rsidR="00C43A93" w:rsidRPr="00C43A93" w:rsidRDefault="00C43A93" w:rsidP="00C43A93">
      <w:pPr>
        <w:jc w:val="right"/>
        <w:rPr>
          <w:b/>
          <w:bCs/>
        </w:rPr>
      </w:pPr>
      <w:r w:rsidRPr="00C43A93">
        <w:rPr>
          <w:rFonts w:ascii="Segoe UI Emoji" w:hAnsi="Segoe UI Emoji" w:cs="Segoe UI Emoji"/>
          <w:b/>
          <w:bCs/>
        </w:rPr>
        <w:t>📊</w:t>
      </w:r>
      <w:r w:rsidRPr="00C43A93">
        <w:rPr>
          <w:b/>
          <w:bCs/>
        </w:rPr>
        <w:t xml:space="preserve"> </w:t>
      </w:r>
      <w:r w:rsidRPr="00C43A93">
        <w:rPr>
          <w:b/>
          <w:bCs/>
          <w:rtl/>
        </w:rPr>
        <w:t>دارایی‌های قابل معامله</w:t>
      </w:r>
    </w:p>
    <w:p w14:paraId="0FC6A5BE" w14:textId="77777777" w:rsidR="00C43A93" w:rsidRPr="00C43A93" w:rsidRDefault="00C43A93" w:rsidP="00C43A93">
      <w:pPr>
        <w:numPr>
          <w:ilvl w:val="0"/>
          <w:numId w:val="3"/>
        </w:numPr>
        <w:jc w:val="right"/>
      </w:pPr>
      <w:r w:rsidRPr="00C43A93">
        <w:rPr>
          <w:b/>
          <w:bCs/>
          <w:rtl/>
        </w:rPr>
        <w:lastRenderedPageBreak/>
        <w:t>فارکس</w:t>
      </w:r>
      <w:r w:rsidRPr="00C43A93">
        <w:rPr>
          <w:b/>
          <w:bCs/>
        </w:rPr>
        <w:t>:</w:t>
      </w:r>
      <w:r w:rsidRPr="00C43A93">
        <w:t xml:space="preserve"> </w:t>
      </w:r>
      <w:r w:rsidRPr="00C43A93">
        <w:rPr>
          <w:rtl/>
          <w:lang w:bidi="fa-IR"/>
        </w:rPr>
        <w:t>۴۶</w:t>
      </w:r>
      <w:r w:rsidRPr="00C43A93">
        <w:t xml:space="preserve"> </w:t>
      </w:r>
      <w:r w:rsidRPr="00C43A93">
        <w:rPr>
          <w:rtl/>
        </w:rPr>
        <w:t xml:space="preserve">جفت‌ارز اصلی، فرعی و اگزوتیک </w:t>
      </w:r>
    </w:p>
    <w:p w14:paraId="52D1249E" w14:textId="77777777" w:rsidR="00C43A93" w:rsidRPr="00C43A93" w:rsidRDefault="00C43A93" w:rsidP="00C43A93">
      <w:pPr>
        <w:numPr>
          <w:ilvl w:val="0"/>
          <w:numId w:val="3"/>
        </w:numPr>
        <w:jc w:val="right"/>
      </w:pPr>
      <w:r w:rsidRPr="00C43A93">
        <w:rPr>
          <w:b/>
          <w:bCs/>
          <w:rtl/>
        </w:rPr>
        <w:t>فلزات، انرژی، شاخص‌ها</w:t>
      </w:r>
      <w:r w:rsidRPr="00C43A93">
        <w:rPr>
          <w:rtl/>
        </w:rPr>
        <w:t xml:space="preserve"> و </w:t>
      </w:r>
      <w:r w:rsidRPr="00C43A93">
        <w:rPr>
          <w:b/>
          <w:bCs/>
        </w:rPr>
        <w:t xml:space="preserve">CFD </w:t>
      </w:r>
      <w:r w:rsidRPr="00C43A93">
        <w:rPr>
          <w:b/>
          <w:bCs/>
          <w:rtl/>
        </w:rPr>
        <w:t>رمزارزها</w:t>
      </w:r>
      <w:r w:rsidRPr="00C43A93">
        <w:rPr>
          <w:rtl/>
        </w:rPr>
        <w:t xml:space="preserve"> </w:t>
      </w:r>
      <w:r w:rsidRPr="00C43A93">
        <w:t>(</w:t>
      </w:r>
      <w:r w:rsidRPr="00C43A93">
        <w:rPr>
          <w:rtl/>
        </w:rPr>
        <w:t>بدون قابلیت ارسال مستقیم کوین</w:t>
      </w:r>
      <w:r w:rsidRPr="00C43A93">
        <w:t xml:space="preserve">) </w:t>
      </w:r>
    </w:p>
    <w:p w14:paraId="3C769CE3" w14:textId="40DC6F02" w:rsidR="00C43A93" w:rsidRPr="00C43A93" w:rsidRDefault="00C43A93" w:rsidP="00C43A93">
      <w:pPr>
        <w:numPr>
          <w:ilvl w:val="0"/>
          <w:numId w:val="3"/>
        </w:numPr>
        <w:jc w:val="right"/>
      </w:pPr>
      <w:r w:rsidRPr="00C43A93">
        <w:rPr>
          <w:b/>
          <w:bCs/>
          <w:rtl/>
        </w:rPr>
        <w:t>سهام و</w:t>
      </w:r>
      <w:r w:rsidRPr="00C43A93">
        <w:rPr>
          <w:b/>
          <w:bCs/>
        </w:rPr>
        <w:t xml:space="preserve"> ETF:</w:t>
      </w:r>
      <w:r w:rsidRPr="00C43A93">
        <w:t xml:space="preserve"> </w:t>
      </w:r>
      <w:r w:rsidRPr="00C43A93">
        <w:rPr>
          <w:rtl/>
        </w:rPr>
        <w:t>از طریق حساب</w:t>
      </w:r>
      <w:r w:rsidRPr="00C43A93">
        <w:t xml:space="preserve"> Pro ECN </w:t>
      </w:r>
      <w:r w:rsidRPr="00C43A93">
        <w:rPr>
          <w:rtl/>
        </w:rPr>
        <w:t>با</w:t>
      </w:r>
      <w:r w:rsidRPr="00C43A93">
        <w:t xml:space="preserve"> MT5 </w:t>
      </w:r>
    </w:p>
    <w:p w14:paraId="2D6D81FD" w14:textId="77777777" w:rsidR="00C43A93" w:rsidRPr="00C43A93" w:rsidRDefault="00000000" w:rsidP="00C43A93">
      <w:pPr>
        <w:jc w:val="right"/>
      </w:pPr>
      <w:r>
        <w:pict w14:anchorId="085C54C7">
          <v:rect id="_x0000_i1028" style="width:0;height:1.5pt" o:hralign="center" o:hrstd="t" o:hr="t" fillcolor="#a0a0a0" stroked="f"/>
        </w:pict>
      </w:r>
    </w:p>
    <w:p w14:paraId="5D20925D" w14:textId="77777777" w:rsidR="00C43A93" w:rsidRPr="00C43A93" w:rsidRDefault="00C43A93" w:rsidP="00C43A93">
      <w:pPr>
        <w:jc w:val="right"/>
        <w:rPr>
          <w:b/>
          <w:bCs/>
        </w:rPr>
      </w:pPr>
      <w:r w:rsidRPr="00C43A93">
        <w:rPr>
          <w:rFonts w:ascii="Segoe UI Emoji" w:hAnsi="Segoe UI Emoji" w:cs="Segoe UI Emoji"/>
          <w:b/>
          <w:bCs/>
        </w:rPr>
        <w:t>📱</w:t>
      </w:r>
      <w:r w:rsidRPr="00C43A93">
        <w:rPr>
          <w:b/>
          <w:bCs/>
        </w:rPr>
        <w:t xml:space="preserve"> </w:t>
      </w:r>
      <w:r w:rsidRPr="00C43A93">
        <w:rPr>
          <w:b/>
          <w:bCs/>
          <w:rtl/>
        </w:rPr>
        <w:t>پلتفرم‌ها و ابزارها</w:t>
      </w:r>
    </w:p>
    <w:p w14:paraId="459BD041" w14:textId="77777777" w:rsidR="00C43A93" w:rsidRPr="00C43A93" w:rsidRDefault="00C43A93" w:rsidP="00C43A93">
      <w:pPr>
        <w:numPr>
          <w:ilvl w:val="0"/>
          <w:numId w:val="4"/>
        </w:numPr>
        <w:jc w:val="right"/>
      </w:pPr>
      <w:proofErr w:type="spellStart"/>
      <w:r w:rsidRPr="00C43A93">
        <w:rPr>
          <w:b/>
          <w:bCs/>
        </w:rPr>
        <w:t>MetaTrader</w:t>
      </w:r>
      <w:proofErr w:type="spellEnd"/>
      <w:r w:rsidRPr="00C43A93">
        <w:rPr>
          <w:b/>
          <w:bCs/>
        </w:rPr>
        <w:t xml:space="preserve"> 4 </w:t>
      </w:r>
      <w:r w:rsidRPr="00C43A93">
        <w:rPr>
          <w:b/>
          <w:bCs/>
          <w:rtl/>
        </w:rPr>
        <w:t>و</w:t>
      </w:r>
      <w:r w:rsidRPr="00C43A93">
        <w:rPr>
          <w:b/>
          <w:bCs/>
        </w:rPr>
        <w:t xml:space="preserve"> </w:t>
      </w:r>
      <w:proofErr w:type="spellStart"/>
      <w:r w:rsidRPr="00C43A93">
        <w:rPr>
          <w:b/>
          <w:bCs/>
        </w:rPr>
        <w:t>MetaTrader</w:t>
      </w:r>
      <w:proofErr w:type="spellEnd"/>
      <w:r w:rsidRPr="00C43A93">
        <w:rPr>
          <w:b/>
          <w:bCs/>
        </w:rPr>
        <w:t xml:space="preserve"> 5</w:t>
      </w:r>
      <w:r w:rsidRPr="00C43A93">
        <w:t xml:space="preserve"> (</w:t>
      </w:r>
      <w:r w:rsidRPr="00C43A93">
        <w:rPr>
          <w:rtl/>
        </w:rPr>
        <w:t>دسکتاپ، وب، موبایل</w:t>
      </w:r>
      <w:r w:rsidRPr="00C43A93">
        <w:t xml:space="preserve">) </w:t>
      </w:r>
    </w:p>
    <w:p w14:paraId="0591189F" w14:textId="77777777" w:rsidR="00C43A93" w:rsidRPr="00C43A93" w:rsidRDefault="00C43A93" w:rsidP="00C43A93">
      <w:pPr>
        <w:numPr>
          <w:ilvl w:val="0"/>
          <w:numId w:val="4"/>
        </w:numPr>
        <w:jc w:val="right"/>
      </w:pPr>
      <w:r w:rsidRPr="00C43A93">
        <w:rPr>
          <w:b/>
          <w:bCs/>
          <w:rtl/>
        </w:rPr>
        <w:t>پلتفرم</w:t>
      </w:r>
      <w:r w:rsidRPr="00C43A93">
        <w:rPr>
          <w:b/>
          <w:bCs/>
        </w:rPr>
        <w:t xml:space="preserve"> </w:t>
      </w:r>
      <w:proofErr w:type="spellStart"/>
      <w:r w:rsidRPr="00C43A93">
        <w:rPr>
          <w:b/>
          <w:bCs/>
        </w:rPr>
        <w:t>WebTrader</w:t>
      </w:r>
      <w:proofErr w:type="spellEnd"/>
    </w:p>
    <w:p w14:paraId="2A6A386C" w14:textId="77777777" w:rsidR="00C43A93" w:rsidRPr="00C43A93" w:rsidRDefault="00C43A93" w:rsidP="00C43A93">
      <w:pPr>
        <w:numPr>
          <w:ilvl w:val="0"/>
          <w:numId w:val="4"/>
        </w:numPr>
        <w:jc w:val="right"/>
      </w:pPr>
      <w:r w:rsidRPr="00C43A93">
        <w:rPr>
          <w:b/>
          <w:bCs/>
          <w:rtl/>
        </w:rPr>
        <w:t>اپلیکیشن موبایل اختصاصی</w:t>
      </w:r>
      <w:r w:rsidRPr="00C43A93">
        <w:rPr>
          <w:b/>
          <w:bCs/>
        </w:rPr>
        <w:t xml:space="preserve"> </w:t>
      </w:r>
      <w:proofErr w:type="spellStart"/>
      <w:r w:rsidRPr="00C43A93">
        <w:rPr>
          <w:b/>
          <w:bCs/>
        </w:rPr>
        <w:t>Alpari</w:t>
      </w:r>
      <w:proofErr w:type="spellEnd"/>
    </w:p>
    <w:p w14:paraId="4803449A" w14:textId="77777777" w:rsidR="00C43A93" w:rsidRPr="00C43A93" w:rsidRDefault="00C43A93" w:rsidP="00C43A93">
      <w:pPr>
        <w:numPr>
          <w:ilvl w:val="0"/>
          <w:numId w:val="4"/>
        </w:numPr>
        <w:jc w:val="right"/>
      </w:pPr>
      <w:r w:rsidRPr="00C43A93">
        <w:rPr>
          <w:rtl/>
        </w:rPr>
        <w:t xml:space="preserve">ابزارهای تحلیل مانند </w:t>
      </w:r>
      <w:proofErr w:type="spellStart"/>
      <w:r w:rsidRPr="00C43A93">
        <w:rPr>
          <w:b/>
          <w:bCs/>
        </w:rPr>
        <w:t>AutoChartist</w:t>
      </w:r>
      <w:proofErr w:type="spellEnd"/>
      <w:r w:rsidRPr="00C43A93">
        <w:rPr>
          <w:b/>
          <w:bCs/>
          <w:rtl/>
        </w:rPr>
        <w:t>، تقویم اقتصادی و سیگنال‌های معاملاتی</w:t>
      </w:r>
    </w:p>
    <w:p w14:paraId="406B98B8" w14:textId="639B6FD3" w:rsidR="00C43A93" w:rsidRPr="00C43A93" w:rsidRDefault="00C43A93" w:rsidP="00C43A93">
      <w:pPr>
        <w:numPr>
          <w:ilvl w:val="0"/>
          <w:numId w:val="4"/>
        </w:numPr>
        <w:jc w:val="right"/>
      </w:pPr>
      <w:r w:rsidRPr="00C43A93">
        <w:rPr>
          <w:rtl/>
        </w:rPr>
        <w:t xml:space="preserve">امکان </w:t>
      </w:r>
      <w:r w:rsidRPr="00C43A93">
        <w:rPr>
          <w:b/>
          <w:bCs/>
          <w:rtl/>
        </w:rPr>
        <w:t>کپی‌تریدینگ</w:t>
      </w:r>
      <w:r w:rsidRPr="00C43A93">
        <w:rPr>
          <w:rtl/>
        </w:rPr>
        <w:t xml:space="preserve"> </w:t>
      </w:r>
      <w:r w:rsidRPr="00C43A93">
        <w:t xml:space="preserve">(Copy Trade) </w:t>
      </w:r>
    </w:p>
    <w:p w14:paraId="7ACE9D56" w14:textId="77777777" w:rsidR="00C43A93" w:rsidRPr="00C43A93" w:rsidRDefault="00000000" w:rsidP="00C43A93">
      <w:pPr>
        <w:jc w:val="right"/>
      </w:pPr>
      <w:r>
        <w:pict w14:anchorId="592D0340">
          <v:rect id="_x0000_i1029" style="width:0;height:1.5pt" o:hralign="center" o:hrstd="t" o:hr="t" fillcolor="#a0a0a0" stroked="f"/>
        </w:pict>
      </w:r>
    </w:p>
    <w:p w14:paraId="6376EBEB" w14:textId="77777777" w:rsidR="00C43A93" w:rsidRPr="00C43A93" w:rsidRDefault="00C43A93" w:rsidP="00C43A93">
      <w:pPr>
        <w:jc w:val="right"/>
        <w:rPr>
          <w:b/>
          <w:bCs/>
        </w:rPr>
      </w:pPr>
      <w:r w:rsidRPr="00C43A93">
        <w:rPr>
          <w:rFonts w:ascii="Segoe UI Emoji" w:hAnsi="Segoe UI Emoji" w:cs="Segoe UI Emoji"/>
          <w:b/>
          <w:bCs/>
        </w:rPr>
        <w:t>💳</w:t>
      </w:r>
      <w:r w:rsidRPr="00C43A93">
        <w:rPr>
          <w:b/>
          <w:bCs/>
        </w:rPr>
        <w:t xml:space="preserve"> </w:t>
      </w:r>
      <w:r w:rsidRPr="00C43A93">
        <w:rPr>
          <w:b/>
          <w:bCs/>
          <w:rtl/>
        </w:rPr>
        <w:t>واریز و برداشت</w:t>
      </w:r>
    </w:p>
    <w:p w14:paraId="644583FD" w14:textId="77777777" w:rsidR="00C43A93" w:rsidRPr="00C43A93" w:rsidRDefault="00C43A93" w:rsidP="00C43A93">
      <w:pPr>
        <w:numPr>
          <w:ilvl w:val="0"/>
          <w:numId w:val="5"/>
        </w:numPr>
        <w:jc w:val="right"/>
      </w:pPr>
      <w:r w:rsidRPr="00C43A93">
        <w:rPr>
          <w:rtl/>
        </w:rPr>
        <w:t xml:space="preserve">روش‌های متنوع: کارت بانکی، حواله بانکی، </w:t>
      </w:r>
      <w:r w:rsidRPr="00C43A93">
        <w:t>e-wallet (Skrill</w:t>
      </w:r>
      <w:r w:rsidRPr="00C43A93">
        <w:rPr>
          <w:rtl/>
        </w:rPr>
        <w:t xml:space="preserve">، </w:t>
      </w:r>
      <w:proofErr w:type="spellStart"/>
      <w:r w:rsidRPr="00C43A93">
        <w:t>Neteller</w:t>
      </w:r>
      <w:proofErr w:type="spellEnd"/>
      <w:r w:rsidRPr="00C43A93">
        <w:t>)</w:t>
      </w:r>
      <w:r w:rsidRPr="00C43A93">
        <w:rPr>
          <w:rtl/>
        </w:rPr>
        <w:t>، رمزارز</w:t>
      </w:r>
    </w:p>
    <w:p w14:paraId="59E57725" w14:textId="5D1DD229" w:rsidR="00C43A93" w:rsidRPr="00C43A93" w:rsidRDefault="00C43A93" w:rsidP="00C43A93">
      <w:pPr>
        <w:numPr>
          <w:ilvl w:val="0"/>
          <w:numId w:val="5"/>
        </w:numPr>
        <w:jc w:val="right"/>
      </w:pPr>
      <w:r w:rsidRPr="00C43A93">
        <w:rPr>
          <w:rtl/>
        </w:rPr>
        <w:t xml:space="preserve">برداشت سریع، معمولاً در </w:t>
      </w:r>
      <w:r w:rsidRPr="00C43A93">
        <w:rPr>
          <w:b/>
          <w:bCs/>
          <w:rtl/>
          <w:lang w:bidi="fa-IR"/>
        </w:rPr>
        <w:t>۲۴</w:t>
      </w:r>
      <w:r w:rsidRPr="00C43A93">
        <w:rPr>
          <w:b/>
          <w:bCs/>
        </w:rPr>
        <w:t xml:space="preserve"> </w:t>
      </w:r>
      <w:r w:rsidRPr="00C43A93">
        <w:rPr>
          <w:b/>
          <w:bCs/>
          <w:rtl/>
        </w:rPr>
        <w:t>ساعت</w:t>
      </w:r>
      <w:r w:rsidRPr="00C43A93">
        <w:rPr>
          <w:rtl/>
        </w:rPr>
        <w:t xml:space="preserve"> پردازش می‌شود </w:t>
      </w:r>
    </w:p>
    <w:p w14:paraId="5318B868" w14:textId="77777777" w:rsidR="00C43A93" w:rsidRPr="00C43A93" w:rsidRDefault="00C43A93" w:rsidP="00C43A93">
      <w:pPr>
        <w:numPr>
          <w:ilvl w:val="0"/>
          <w:numId w:val="5"/>
        </w:numPr>
        <w:jc w:val="right"/>
      </w:pPr>
      <w:r w:rsidRPr="00C43A93">
        <w:t>«</w:t>
      </w:r>
      <w:r w:rsidRPr="00C43A93">
        <w:rPr>
          <w:rtl/>
        </w:rPr>
        <w:t>بدون کارمزد واریز»، هزینه برداشت بسته به روش متفاوت است</w:t>
      </w:r>
    </w:p>
    <w:p w14:paraId="7667522F" w14:textId="77777777" w:rsidR="00C43A93" w:rsidRPr="00C43A93" w:rsidRDefault="00000000" w:rsidP="00C43A93">
      <w:pPr>
        <w:jc w:val="right"/>
      </w:pPr>
      <w:r>
        <w:pict w14:anchorId="2EE2877E">
          <v:rect id="_x0000_i1030" style="width:0;height:1.5pt" o:hralign="center" o:hrstd="t" o:hr="t" fillcolor="#a0a0a0" stroked="f"/>
        </w:pict>
      </w:r>
    </w:p>
    <w:p w14:paraId="74C8BE32" w14:textId="77777777" w:rsidR="00C43A93" w:rsidRPr="00C43A93" w:rsidRDefault="00C43A93" w:rsidP="00C43A93">
      <w:pPr>
        <w:jc w:val="right"/>
        <w:rPr>
          <w:b/>
          <w:bCs/>
        </w:rPr>
      </w:pPr>
      <w:r w:rsidRPr="00C43A93">
        <w:rPr>
          <w:rFonts w:ascii="Segoe UI Emoji" w:hAnsi="Segoe UI Emoji" w:cs="Segoe UI Emoji"/>
          <w:b/>
          <w:bCs/>
        </w:rPr>
        <w:t>📞</w:t>
      </w:r>
      <w:r w:rsidRPr="00C43A93">
        <w:rPr>
          <w:b/>
          <w:bCs/>
        </w:rPr>
        <w:t xml:space="preserve"> </w:t>
      </w:r>
      <w:r w:rsidRPr="00C43A93">
        <w:rPr>
          <w:b/>
          <w:bCs/>
          <w:rtl/>
        </w:rPr>
        <w:t>پشتیبانی و آموزش</w:t>
      </w:r>
    </w:p>
    <w:p w14:paraId="54357E5F" w14:textId="5C1446EF" w:rsidR="00C43A93" w:rsidRPr="00C43A93" w:rsidRDefault="00C43A93" w:rsidP="00C43A93">
      <w:pPr>
        <w:numPr>
          <w:ilvl w:val="0"/>
          <w:numId w:val="6"/>
        </w:numPr>
        <w:jc w:val="right"/>
      </w:pPr>
      <w:r w:rsidRPr="00C43A93">
        <w:rPr>
          <w:b/>
          <w:bCs/>
          <w:rtl/>
        </w:rPr>
        <w:t xml:space="preserve">پشتیبانی </w:t>
      </w:r>
      <w:r w:rsidRPr="00C43A93">
        <w:rPr>
          <w:b/>
          <w:bCs/>
          <w:rtl/>
          <w:lang w:bidi="fa-IR"/>
        </w:rPr>
        <w:t>۲۴/۵</w:t>
      </w:r>
      <w:r w:rsidRPr="00C43A93">
        <w:rPr>
          <w:rtl/>
        </w:rPr>
        <w:t xml:space="preserve"> از طریق چت، ایمیل، تلفن و تلگرام </w:t>
      </w:r>
    </w:p>
    <w:p w14:paraId="233DE63E" w14:textId="77777777" w:rsidR="00C43A93" w:rsidRPr="00C43A93" w:rsidRDefault="00C43A93" w:rsidP="00C43A93">
      <w:pPr>
        <w:numPr>
          <w:ilvl w:val="0"/>
          <w:numId w:val="6"/>
        </w:numPr>
        <w:jc w:val="right"/>
      </w:pPr>
      <w:r w:rsidRPr="00C43A93">
        <w:rPr>
          <w:rtl/>
        </w:rPr>
        <w:t>زبان‌های پشتیبانی از جمله فارسی</w:t>
      </w:r>
    </w:p>
    <w:p w14:paraId="18B6A94D" w14:textId="10F22913" w:rsidR="00C43A93" w:rsidRPr="00C43A93" w:rsidRDefault="00C43A93" w:rsidP="00C43A93">
      <w:pPr>
        <w:numPr>
          <w:ilvl w:val="0"/>
          <w:numId w:val="6"/>
        </w:numPr>
        <w:jc w:val="right"/>
      </w:pPr>
      <w:r w:rsidRPr="00C43A93">
        <w:rPr>
          <w:rtl/>
        </w:rPr>
        <w:t>منابع آموزشی: ایمیل تحلیل روزانه، وبینار، مقالات و</w:t>
      </w:r>
      <w:r w:rsidRPr="00C43A93">
        <w:t xml:space="preserve"> </w:t>
      </w:r>
      <w:proofErr w:type="spellStart"/>
      <w:r w:rsidRPr="00C43A93">
        <w:t>Alpari</w:t>
      </w:r>
      <w:proofErr w:type="spellEnd"/>
      <w:r w:rsidRPr="00C43A93">
        <w:t xml:space="preserve"> Academy </w:t>
      </w:r>
    </w:p>
    <w:p w14:paraId="32899B1B" w14:textId="77777777" w:rsidR="00C43A93" w:rsidRPr="00C43A93" w:rsidRDefault="00000000" w:rsidP="00C43A93">
      <w:pPr>
        <w:jc w:val="right"/>
      </w:pPr>
      <w:r>
        <w:pict w14:anchorId="4374AD10">
          <v:rect id="_x0000_i1031" style="width:0;height:1.5pt" o:hralign="center" o:hrstd="t" o:hr="t" fillcolor="#a0a0a0" stroked="f"/>
        </w:pict>
      </w:r>
    </w:p>
    <w:p w14:paraId="6410341F" w14:textId="77777777" w:rsidR="00C43A93" w:rsidRPr="00C43A93" w:rsidRDefault="00C43A93" w:rsidP="00C43A93">
      <w:pPr>
        <w:jc w:val="right"/>
        <w:rPr>
          <w:b/>
          <w:bCs/>
        </w:rPr>
      </w:pPr>
      <w:r w:rsidRPr="00C43A93">
        <w:rPr>
          <w:rFonts w:ascii="Segoe UI Emoji" w:hAnsi="Segoe UI Emoji" w:cs="Segoe UI Emoji"/>
          <w:b/>
          <w:bCs/>
        </w:rPr>
        <w:t>👍</w:t>
      </w:r>
      <w:r w:rsidRPr="00C43A93">
        <w:rPr>
          <w:b/>
          <w:bCs/>
        </w:rPr>
        <w:t xml:space="preserve"> </w:t>
      </w:r>
      <w:r w:rsidRPr="00C43A93">
        <w:rPr>
          <w:b/>
          <w:bCs/>
          <w:rtl/>
        </w:rPr>
        <w:t xml:space="preserve">مزایا و </w:t>
      </w:r>
      <w:r w:rsidRPr="00C43A93">
        <w:rPr>
          <w:rFonts w:ascii="Segoe UI Emoji" w:hAnsi="Segoe UI Emoji" w:cs="Segoe UI Emoji" w:hint="cs"/>
          <w:b/>
          <w:bCs/>
          <w:rtl/>
        </w:rPr>
        <w:t>👎</w:t>
      </w:r>
      <w:r w:rsidRPr="00C43A93">
        <w:rPr>
          <w:b/>
          <w:bCs/>
          <w:rtl/>
        </w:rPr>
        <w:t xml:space="preserve"> </w:t>
      </w:r>
      <w:r w:rsidRPr="00C43A93">
        <w:rPr>
          <w:rFonts w:ascii="Arial" w:hAnsi="Arial" w:cs="Arial" w:hint="cs"/>
          <w:b/>
          <w:bCs/>
          <w:rtl/>
        </w:rPr>
        <w:t>معایب</w:t>
      </w:r>
    </w:p>
    <w:p w14:paraId="5CAC76E1" w14:textId="77777777" w:rsidR="00C43A93" w:rsidRPr="00C43A93" w:rsidRDefault="00C43A93" w:rsidP="00C43A93">
      <w:pPr>
        <w:jc w:val="right"/>
      </w:pPr>
      <w:r w:rsidRPr="00C43A93">
        <w:rPr>
          <w:b/>
          <w:bCs/>
          <w:rtl/>
        </w:rPr>
        <w:t>مزایا</w:t>
      </w:r>
      <w:r w:rsidRPr="00C43A93">
        <w:rPr>
          <w:b/>
          <w:bCs/>
        </w:rPr>
        <w:t>:</w:t>
      </w:r>
    </w:p>
    <w:p w14:paraId="5F598BF9" w14:textId="77777777" w:rsidR="00C43A93" w:rsidRPr="00C43A93" w:rsidRDefault="00C43A93" w:rsidP="00C43A93">
      <w:pPr>
        <w:numPr>
          <w:ilvl w:val="0"/>
          <w:numId w:val="7"/>
        </w:numPr>
        <w:jc w:val="right"/>
      </w:pPr>
      <w:r w:rsidRPr="00C43A93">
        <w:rPr>
          <w:rtl/>
        </w:rPr>
        <w:t>سابقه بلندمدت (از 1998)</w:t>
      </w:r>
    </w:p>
    <w:p w14:paraId="095BC16D" w14:textId="77777777" w:rsidR="00C43A93" w:rsidRPr="00C43A93" w:rsidRDefault="00C43A93" w:rsidP="00C43A93">
      <w:pPr>
        <w:numPr>
          <w:ilvl w:val="0"/>
          <w:numId w:val="7"/>
        </w:numPr>
        <w:jc w:val="right"/>
      </w:pPr>
      <w:r w:rsidRPr="00C43A93">
        <w:rPr>
          <w:rtl/>
        </w:rPr>
        <w:t>لوریج بالا (تا 1:3000)</w:t>
      </w:r>
    </w:p>
    <w:p w14:paraId="201830A4" w14:textId="77777777" w:rsidR="00C43A93" w:rsidRPr="00C43A93" w:rsidRDefault="00C43A93" w:rsidP="00C43A93">
      <w:pPr>
        <w:numPr>
          <w:ilvl w:val="0"/>
          <w:numId w:val="7"/>
        </w:numPr>
        <w:jc w:val="right"/>
      </w:pPr>
      <w:r w:rsidRPr="00C43A93">
        <w:rPr>
          <w:rtl/>
        </w:rPr>
        <w:t>حساب‌های متنوع متناسب با سطوح مختلف</w:t>
      </w:r>
    </w:p>
    <w:p w14:paraId="5B0EC657" w14:textId="77777777" w:rsidR="00C43A93" w:rsidRPr="00C43A93" w:rsidRDefault="00C43A93" w:rsidP="00C43A93">
      <w:pPr>
        <w:numPr>
          <w:ilvl w:val="0"/>
          <w:numId w:val="7"/>
        </w:numPr>
        <w:jc w:val="right"/>
      </w:pPr>
      <w:r w:rsidRPr="00C43A93">
        <w:rPr>
          <w:rtl/>
        </w:rPr>
        <w:lastRenderedPageBreak/>
        <w:t>اسپردها و کمیسیون‌های رقابتی</w:t>
      </w:r>
    </w:p>
    <w:p w14:paraId="60DBCB60" w14:textId="77777777" w:rsidR="00C43A93" w:rsidRPr="00C43A93" w:rsidRDefault="00C43A93" w:rsidP="00C43A93">
      <w:pPr>
        <w:numPr>
          <w:ilvl w:val="0"/>
          <w:numId w:val="7"/>
        </w:numPr>
        <w:jc w:val="right"/>
      </w:pPr>
      <w:r w:rsidRPr="00C43A93">
        <w:rPr>
          <w:rtl/>
        </w:rPr>
        <w:t>پلتفرم و ابزارهای پیشرفته</w:t>
      </w:r>
    </w:p>
    <w:p w14:paraId="6B15FE8F" w14:textId="77777777" w:rsidR="00C43A93" w:rsidRPr="00C43A93" w:rsidRDefault="00C43A93" w:rsidP="00C43A93">
      <w:pPr>
        <w:numPr>
          <w:ilvl w:val="0"/>
          <w:numId w:val="7"/>
        </w:numPr>
        <w:jc w:val="right"/>
      </w:pPr>
      <w:r w:rsidRPr="00C43A93">
        <w:rPr>
          <w:rtl/>
        </w:rPr>
        <w:t>کپی‌تریدینگ، حساب</w:t>
      </w:r>
      <w:r w:rsidRPr="00C43A93">
        <w:t xml:space="preserve"> Cent</w:t>
      </w:r>
      <w:r w:rsidRPr="00C43A93">
        <w:rPr>
          <w:rtl/>
        </w:rPr>
        <w:t>، پشتیبانی فارسی</w:t>
      </w:r>
    </w:p>
    <w:p w14:paraId="45D3A83D" w14:textId="77777777" w:rsidR="00C43A93" w:rsidRPr="00C43A93" w:rsidRDefault="00C43A93" w:rsidP="00C43A93">
      <w:pPr>
        <w:jc w:val="right"/>
      </w:pPr>
      <w:r w:rsidRPr="00C43A93">
        <w:rPr>
          <w:b/>
          <w:bCs/>
          <w:rtl/>
        </w:rPr>
        <w:t>معایب</w:t>
      </w:r>
      <w:r w:rsidRPr="00C43A93">
        <w:rPr>
          <w:b/>
          <w:bCs/>
        </w:rPr>
        <w:t>:</w:t>
      </w:r>
    </w:p>
    <w:p w14:paraId="63EA0267" w14:textId="77777777" w:rsidR="00C43A93" w:rsidRPr="00C43A93" w:rsidRDefault="00C43A93" w:rsidP="00C43A93">
      <w:pPr>
        <w:numPr>
          <w:ilvl w:val="0"/>
          <w:numId w:val="8"/>
        </w:numPr>
        <w:jc w:val="right"/>
      </w:pPr>
      <w:r w:rsidRPr="00C43A93">
        <w:rPr>
          <w:rtl/>
        </w:rPr>
        <w:t>فاقد رگولاتوری سطح بالا مثل</w:t>
      </w:r>
      <w:r w:rsidRPr="00C43A93">
        <w:t xml:space="preserve"> FCA/ASIC</w:t>
      </w:r>
    </w:p>
    <w:p w14:paraId="236B05E2" w14:textId="77777777" w:rsidR="00C43A93" w:rsidRPr="00C43A93" w:rsidRDefault="00C43A93" w:rsidP="00C43A93">
      <w:pPr>
        <w:numPr>
          <w:ilvl w:val="0"/>
          <w:numId w:val="8"/>
        </w:numPr>
        <w:jc w:val="right"/>
      </w:pPr>
      <w:r w:rsidRPr="00C43A93">
        <w:rPr>
          <w:rtl/>
        </w:rPr>
        <w:t xml:space="preserve">عدم پذیرش کاربران از آمریکا، </w:t>
      </w:r>
      <w:r w:rsidRPr="00C43A93">
        <w:t>UK</w:t>
      </w:r>
      <w:r w:rsidRPr="00C43A93">
        <w:rPr>
          <w:rtl/>
        </w:rPr>
        <w:t xml:space="preserve">، </w:t>
      </w:r>
      <w:r w:rsidRPr="00C43A93">
        <w:t>EU</w:t>
      </w:r>
    </w:p>
    <w:p w14:paraId="5BCD681F" w14:textId="77777777" w:rsidR="00C43A93" w:rsidRPr="00C43A93" w:rsidRDefault="00C43A93" w:rsidP="00C43A93">
      <w:pPr>
        <w:numPr>
          <w:ilvl w:val="0"/>
          <w:numId w:val="8"/>
        </w:numPr>
        <w:jc w:val="right"/>
      </w:pPr>
      <w:r w:rsidRPr="00C43A93">
        <w:rPr>
          <w:rtl/>
        </w:rPr>
        <w:t>برداشت ممکن است شامل کمیسیون شود</w:t>
      </w:r>
    </w:p>
    <w:p w14:paraId="72204FDD" w14:textId="77777777" w:rsidR="00C43A93" w:rsidRPr="00C43A93" w:rsidRDefault="00C43A93" w:rsidP="00C43A93">
      <w:pPr>
        <w:numPr>
          <w:ilvl w:val="0"/>
          <w:numId w:val="8"/>
        </w:numPr>
        <w:jc w:val="right"/>
      </w:pPr>
      <w:r w:rsidRPr="00C43A93">
        <w:rPr>
          <w:rtl/>
        </w:rPr>
        <w:t>منابع آموزشی ممکن است برای کاربران حرفه‌ای محدود باشد</w:t>
      </w:r>
    </w:p>
    <w:p w14:paraId="5CA4D2FC" w14:textId="77777777" w:rsidR="00C43A93" w:rsidRPr="00C43A93" w:rsidRDefault="00000000" w:rsidP="00C43A93">
      <w:pPr>
        <w:jc w:val="right"/>
      </w:pPr>
      <w:r>
        <w:pict w14:anchorId="6E2012CE">
          <v:rect id="_x0000_i1032" style="width:0;height:1.5pt" o:hralign="center" o:hrstd="t" o:hr="t" fillcolor="#a0a0a0" stroked="f"/>
        </w:pict>
      </w:r>
    </w:p>
    <w:p w14:paraId="3A3EF792" w14:textId="77777777" w:rsidR="00C43A93" w:rsidRPr="00C43A93" w:rsidRDefault="00C43A93" w:rsidP="00C43A93">
      <w:pPr>
        <w:jc w:val="right"/>
        <w:rPr>
          <w:b/>
          <w:bCs/>
        </w:rPr>
      </w:pPr>
      <w:r w:rsidRPr="00C43A93">
        <w:rPr>
          <w:rFonts w:ascii="Segoe UI Emoji" w:hAnsi="Segoe UI Emoji" w:cs="Segoe UI Emoji"/>
          <w:b/>
          <w:bCs/>
        </w:rPr>
        <w:t>🧭</w:t>
      </w:r>
      <w:r w:rsidRPr="00C43A93">
        <w:rPr>
          <w:b/>
          <w:bCs/>
        </w:rPr>
        <w:t xml:space="preserve"> </w:t>
      </w:r>
      <w:r w:rsidRPr="00C43A93">
        <w:rPr>
          <w:b/>
          <w:bCs/>
          <w:rtl/>
        </w:rPr>
        <w:t>جمع‌بندی نهایی</w:t>
      </w:r>
    </w:p>
    <w:p w14:paraId="1CAC76B4" w14:textId="77777777" w:rsidR="00C43A93" w:rsidRPr="00C43A93" w:rsidRDefault="00C43A93" w:rsidP="00C43A93">
      <w:pPr>
        <w:jc w:val="right"/>
      </w:pPr>
      <w:proofErr w:type="spellStart"/>
      <w:r w:rsidRPr="00C43A93">
        <w:rPr>
          <w:b/>
          <w:bCs/>
        </w:rPr>
        <w:t>Alpari</w:t>
      </w:r>
      <w:proofErr w:type="spellEnd"/>
      <w:r w:rsidRPr="00C43A93">
        <w:t xml:space="preserve"> </w:t>
      </w:r>
      <w:r w:rsidRPr="00C43A93">
        <w:rPr>
          <w:rtl/>
        </w:rPr>
        <w:t>با بیش از دو دهه تجربه، تنوع حساب و ابزار مناسب، و لوریج بالا، انتخاب بسیار خوبی برای تریدرهای مبتدی تا حرفه‌ای محسوب می‌شود. به‌ویژه اگر دنبال پلتفرم‌های قدرتمند، حساب</w:t>
      </w:r>
      <w:r w:rsidRPr="00C43A93">
        <w:t xml:space="preserve"> Cent </w:t>
      </w:r>
      <w:r w:rsidRPr="00C43A93">
        <w:rPr>
          <w:rtl/>
        </w:rPr>
        <w:t xml:space="preserve">یا کپی‌تریدینگ هستید، </w:t>
      </w:r>
      <w:proofErr w:type="spellStart"/>
      <w:r w:rsidRPr="00C43A93">
        <w:t>Alpari</w:t>
      </w:r>
      <w:proofErr w:type="spellEnd"/>
      <w:r w:rsidRPr="00C43A93">
        <w:t xml:space="preserve"> </w:t>
      </w:r>
      <w:r w:rsidRPr="00C43A93">
        <w:rPr>
          <w:rtl/>
        </w:rPr>
        <w:t>گزینه جذابی است. با این حال، نبود رگولاتورهای رده‌اول جهانی و عدم دسترسی کاربران مقیم آمریکا یا اروپا را باید در نظر داشت</w:t>
      </w:r>
      <w:r w:rsidRPr="00C43A93">
        <w:t>.</w:t>
      </w:r>
    </w:p>
    <w:p w14:paraId="0BCD189A" w14:textId="77777777" w:rsidR="00C43A93" w:rsidRDefault="00C43A93" w:rsidP="00C43A93">
      <w:pPr>
        <w:jc w:val="right"/>
      </w:pPr>
    </w:p>
    <w:sectPr w:rsidR="00C43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190"/>
    <w:multiLevelType w:val="multilevel"/>
    <w:tmpl w:val="5324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13E2A"/>
    <w:multiLevelType w:val="multilevel"/>
    <w:tmpl w:val="0372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E5BF5"/>
    <w:multiLevelType w:val="multilevel"/>
    <w:tmpl w:val="3B86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5637F"/>
    <w:multiLevelType w:val="multilevel"/>
    <w:tmpl w:val="715A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F3699"/>
    <w:multiLevelType w:val="multilevel"/>
    <w:tmpl w:val="AFBA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D3350"/>
    <w:multiLevelType w:val="multilevel"/>
    <w:tmpl w:val="78DA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21BEC"/>
    <w:multiLevelType w:val="multilevel"/>
    <w:tmpl w:val="ACAE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5443C"/>
    <w:multiLevelType w:val="multilevel"/>
    <w:tmpl w:val="035E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144704">
    <w:abstractNumId w:val="1"/>
  </w:num>
  <w:num w:numId="2" w16cid:durableId="2093235407">
    <w:abstractNumId w:val="3"/>
  </w:num>
  <w:num w:numId="3" w16cid:durableId="1007825881">
    <w:abstractNumId w:val="0"/>
  </w:num>
  <w:num w:numId="4" w16cid:durableId="1732844657">
    <w:abstractNumId w:val="7"/>
  </w:num>
  <w:num w:numId="5" w16cid:durableId="573124532">
    <w:abstractNumId w:val="6"/>
  </w:num>
  <w:num w:numId="6" w16cid:durableId="1157259101">
    <w:abstractNumId w:val="5"/>
  </w:num>
  <w:num w:numId="7" w16cid:durableId="1062218968">
    <w:abstractNumId w:val="4"/>
  </w:num>
  <w:num w:numId="8" w16cid:durableId="100605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3"/>
    <w:rsid w:val="009424CB"/>
    <w:rsid w:val="00975945"/>
    <w:rsid w:val="00C43A93"/>
    <w:rsid w:val="00F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594C"/>
  <w15:chartTrackingRefBased/>
  <w15:docId w15:val="{3ED4D48E-F325-4260-8CBE-849B103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A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A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3</cp:revision>
  <dcterms:created xsi:type="dcterms:W3CDTF">2025-06-20T12:56:00Z</dcterms:created>
  <dcterms:modified xsi:type="dcterms:W3CDTF">2025-06-20T15:25:00Z</dcterms:modified>
</cp:coreProperties>
</file>